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6C5B" w14:textId="77777777" w:rsidR="004B56E8" w:rsidRPr="004B56E8" w:rsidRDefault="00AE0ACF" w:rsidP="004B56E8">
      <w:pPr>
        <w:pStyle w:val="DocumentHeading"/>
      </w:pPr>
      <w:bookmarkStart w:id="0" w:name="_GoBack"/>
      <w:bookmarkEnd w:id="0"/>
      <w:r w:rsidRPr="004B56E8">
        <w:t>Skema til indsendelse af litteratur</w:t>
      </w:r>
    </w:p>
    <w:p w14:paraId="609C6C5C" w14:textId="3EB6D8CC" w:rsidR="004B56E8" w:rsidRPr="00B40ACF" w:rsidRDefault="00AE0ACF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>
        <w:rPr>
          <w:b/>
        </w:rPr>
        <w:t>kronisk hepatitis C.</w:t>
      </w:r>
    </w:p>
    <w:p w14:paraId="609C6C5D" w14:textId="77777777" w:rsidR="003F097D" w:rsidRPr="00B40ACF" w:rsidRDefault="00AE0ACF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Referencerne bedes venligst angivet i stilen Vancouver efterfulgt af et link til abstract i PubMed, CENTRAL eller anden relevant offentligt tilgængelig kilde.</w:t>
      </w:r>
    </w:p>
    <w:p w14:paraId="609C6C5E" w14:textId="77777777" w:rsidR="003F097D" w:rsidRPr="00B40ACF" w:rsidRDefault="00AE0ACF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Er referencen relevant for flere spørgsmål</w:t>
      </w:r>
      <w:r>
        <w:rPr>
          <w:i/>
        </w:rPr>
        <w:t>,</w:t>
      </w:r>
      <w:r w:rsidRPr="00B40ACF">
        <w:rPr>
          <w:i/>
        </w:rPr>
        <w:t xml:space="preserve"> </w:t>
      </w:r>
      <w:r>
        <w:rPr>
          <w:i/>
        </w:rPr>
        <w:t>a</w:t>
      </w:r>
      <w:r w:rsidRPr="00B40ACF">
        <w:rPr>
          <w:i/>
        </w:rPr>
        <w:t>ngiv da venligst referencen under alle relevante.</w:t>
      </w:r>
    </w:p>
    <w:p w14:paraId="609C6C5F" w14:textId="2728D022" w:rsidR="003F097D" w:rsidRPr="00B40ACF" w:rsidRDefault="00AE0ACF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Se den fulde ordlyd af de kliniske spørgsmål, herunder population, lægemidler og effektmål i protokollen</w:t>
      </w:r>
      <w:r w:rsidR="00FF3754">
        <w:rPr>
          <w:i/>
        </w:rPr>
        <w:t xml:space="preserve">, </w:t>
      </w:r>
      <w:hyperlink r:id="rId11" w:history="1">
        <w:r w:rsidR="00FF3754" w:rsidRPr="00FF3754">
          <w:rPr>
            <w:rStyle w:val="Hyperlink"/>
            <w:i/>
          </w:rPr>
          <w:t xml:space="preserve">som </w:t>
        </w:r>
        <w:r w:rsidR="00FF3754">
          <w:rPr>
            <w:rStyle w:val="Hyperlink"/>
            <w:i/>
          </w:rPr>
          <w:t>er på denne side</w:t>
        </w:r>
      </w:hyperlink>
      <w:r w:rsidR="00FF3754">
        <w:rPr>
          <w:i/>
        </w:rPr>
        <w:t>.</w:t>
      </w:r>
      <w:r w:rsidRPr="00B40ACF">
        <w:rPr>
          <w:i/>
        </w:rPr>
        <w:t xml:space="preserve"> </w:t>
      </w:r>
    </w:p>
    <w:p w14:paraId="609C6C60" w14:textId="77777777" w:rsidR="003F097D" w:rsidRPr="00B40ACF" w:rsidRDefault="00AE0ACF" w:rsidP="003F097D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2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43C4D" w14:paraId="609C6C62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609C6C61" w14:textId="5E2628EB" w:rsidR="00D1283D" w:rsidRPr="008B0EBE" w:rsidRDefault="00AE0AC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>Skema til udfyldelse med studiepublikationer for virksomhedens egne lægemidler til behandling af</w:t>
            </w:r>
            <w:r w:rsidR="00F83AEF">
              <w:rPr>
                <w:b/>
                <w:color w:val="FFFFFF" w:themeColor="background1"/>
              </w:rPr>
              <w:t xml:space="preserve"> kronisk hepatitis C.</w:t>
            </w:r>
          </w:p>
        </w:tc>
      </w:tr>
      <w:tr w:rsidR="00D43C4D" w14:paraId="609C6C68" w14:textId="77777777" w:rsidTr="00545607">
        <w:tc>
          <w:tcPr>
            <w:tcW w:w="5000" w:type="pct"/>
            <w:shd w:val="clear" w:color="auto" w:fill="auto"/>
          </w:tcPr>
          <w:p w14:paraId="609C6C63" w14:textId="407DD9A6" w:rsidR="00A817E8" w:rsidRPr="00B40ACF" w:rsidRDefault="00AE0ACF" w:rsidP="00A817E8">
            <w:pPr>
              <w:spacing w:line="240" w:lineRule="auto"/>
            </w:pPr>
            <w:r w:rsidRPr="00B40ACF">
              <w:t>Referencer vedrørende</w:t>
            </w:r>
            <w:r>
              <w:t xml:space="preserve"> det</w:t>
            </w:r>
            <w:r w:rsidRPr="00B40ACF">
              <w:t xml:space="preserve"> klinisk</w:t>
            </w:r>
            <w:r>
              <w:t>e</w:t>
            </w:r>
            <w:r w:rsidRPr="00B40ACF">
              <w:t xml:space="preserve"> spørgsmål</w:t>
            </w:r>
            <w:r>
              <w:t>:</w:t>
            </w:r>
            <w:r w:rsidRPr="00B40ACF">
              <w:t xml:space="preserve"> </w:t>
            </w:r>
            <w:bookmarkStart w:id="1" w:name="_Toc501440342"/>
            <w:bookmarkStart w:id="2" w:name="_Toc42072309"/>
            <w:r w:rsidR="00F83AEF">
              <w:t>E</w:t>
            </w:r>
            <w:r w:rsidRPr="008609C3">
              <w:t>r der klinisk betydende forskelle på de forskellige DAA-behandlingsregimer til behandling af patienter med kronisk hepatitis C inden for de forskellige genotyper?</w:t>
            </w:r>
            <w:bookmarkEnd w:id="1"/>
            <w:bookmarkEnd w:id="2"/>
            <w:r w:rsidRPr="00B40ACF">
              <w:t>:</w:t>
            </w:r>
          </w:p>
          <w:p w14:paraId="609C6C64" w14:textId="77777777" w:rsidR="00A817E8" w:rsidRPr="00B40ACF" w:rsidRDefault="00AE0ACF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>Forfattere, titel, tidsskrift, årstal, volume, sidetal. Link til abstract</w:t>
            </w:r>
          </w:p>
          <w:p w14:paraId="609C6C65" w14:textId="77777777" w:rsidR="00A817E8" w:rsidRPr="00B40ACF" w:rsidRDefault="00AE0ACF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609C6C66" w14:textId="77777777" w:rsidR="00A817E8" w:rsidRPr="00B40ACF" w:rsidRDefault="00AE0ACF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609C6C67" w14:textId="77777777" w:rsidR="00D1283D" w:rsidRPr="001E444B" w:rsidRDefault="00C008CA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</w:tbl>
    <w:p w14:paraId="609C6C7E" w14:textId="77777777" w:rsidR="00DF3B3A" w:rsidRPr="004B56E8" w:rsidRDefault="00C008CA" w:rsidP="003F097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6C91" w14:textId="77777777" w:rsidR="003746EE" w:rsidRDefault="00AE0ACF">
      <w:pPr>
        <w:spacing w:after="0" w:line="240" w:lineRule="auto"/>
      </w:pPr>
      <w:r>
        <w:separator/>
      </w:r>
    </w:p>
  </w:endnote>
  <w:endnote w:type="continuationSeparator" w:id="0">
    <w:p w14:paraId="609C6C93" w14:textId="77777777" w:rsidR="003746EE" w:rsidRDefault="00A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6C82" w14:textId="77777777" w:rsidR="00001DDF" w:rsidRDefault="00C008C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6C83" w14:textId="443D3F33" w:rsidR="001D58B8" w:rsidRPr="006930D0" w:rsidRDefault="00AE0ACF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609C6C84" w14:textId="77777777" w:rsidR="001D58B8" w:rsidRDefault="00C008CA" w:rsidP="001D58B8">
    <w:pPr>
      <w:pStyle w:val="Template-Adresse"/>
    </w:pPr>
  </w:p>
  <w:p w14:paraId="609C6C85" w14:textId="77777777" w:rsidR="001D58B8" w:rsidRDefault="00C008CA" w:rsidP="001D58B8">
    <w:pPr>
      <w:pStyle w:val="Template-Adresse"/>
    </w:pPr>
  </w:p>
  <w:p w14:paraId="609C6C86" w14:textId="77777777" w:rsidR="00552CC4" w:rsidRPr="00681D83" w:rsidRDefault="00AE0ACF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6C89" w14:textId="566D069D" w:rsidR="006930D0" w:rsidRPr="006930D0" w:rsidRDefault="00AE0ACF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C008CA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609C6C8A" w14:textId="77777777" w:rsidR="006930D0" w:rsidRDefault="00C008CA" w:rsidP="006930D0">
    <w:pPr>
      <w:pStyle w:val="Template-Adresse"/>
    </w:pPr>
  </w:p>
  <w:p w14:paraId="609C6C8B" w14:textId="77777777" w:rsidR="006930D0" w:rsidRDefault="00C008CA" w:rsidP="006930D0">
    <w:pPr>
      <w:pStyle w:val="Template-Adresse"/>
    </w:pPr>
  </w:p>
  <w:p w14:paraId="609C6C8C" w14:textId="77777777" w:rsidR="006930D0" w:rsidRDefault="00AE0ACF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6C8D" w14:textId="77777777" w:rsidR="003746EE" w:rsidRDefault="00AE0ACF">
      <w:pPr>
        <w:spacing w:after="0" w:line="240" w:lineRule="auto"/>
      </w:pPr>
      <w:r>
        <w:separator/>
      </w:r>
    </w:p>
  </w:footnote>
  <w:footnote w:type="continuationSeparator" w:id="0">
    <w:p w14:paraId="609C6C8F" w14:textId="77777777" w:rsidR="003746EE" w:rsidRDefault="00AE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6C7F" w14:textId="77777777" w:rsidR="00001DDF" w:rsidRDefault="00C008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6C80" w14:textId="77777777" w:rsidR="009F4593" w:rsidRDefault="00AE0ACF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C6C8D" wp14:editId="609C6C8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C6C81" w14:textId="77777777" w:rsidR="00552CC4" w:rsidRDefault="00C008C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6C87" w14:textId="77777777" w:rsidR="009F4593" w:rsidRDefault="00C008CA">
    <w:pPr>
      <w:pStyle w:val="Sidehoved"/>
    </w:pPr>
  </w:p>
  <w:p w14:paraId="609C6C88" w14:textId="77777777" w:rsidR="006930D0" w:rsidRDefault="00AE0AC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9C6C8F" wp14:editId="609C6C9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A2B6C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49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29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63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0B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0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E9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6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86DAE454">
      <w:start w:val="1"/>
      <w:numFmt w:val="decimal"/>
      <w:lvlText w:val="%1."/>
      <w:lvlJc w:val="left"/>
      <w:pPr>
        <w:ind w:left="720" w:hanging="360"/>
      </w:pPr>
    </w:lvl>
    <w:lvl w:ilvl="1" w:tplc="F0E65FFA">
      <w:start w:val="1"/>
      <w:numFmt w:val="lowerLetter"/>
      <w:lvlText w:val="%2."/>
      <w:lvlJc w:val="left"/>
      <w:pPr>
        <w:ind w:left="1440" w:hanging="360"/>
      </w:pPr>
    </w:lvl>
    <w:lvl w:ilvl="2" w:tplc="8496D4F8">
      <w:start w:val="1"/>
      <w:numFmt w:val="lowerRoman"/>
      <w:lvlText w:val="%3."/>
      <w:lvlJc w:val="right"/>
      <w:pPr>
        <w:ind w:left="2160" w:hanging="180"/>
      </w:pPr>
    </w:lvl>
    <w:lvl w:ilvl="3" w:tplc="E3CA7914">
      <w:start w:val="1"/>
      <w:numFmt w:val="decimal"/>
      <w:lvlText w:val="%4."/>
      <w:lvlJc w:val="left"/>
      <w:pPr>
        <w:ind w:left="2880" w:hanging="360"/>
      </w:pPr>
    </w:lvl>
    <w:lvl w:ilvl="4" w:tplc="81041380">
      <w:start w:val="1"/>
      <w:numFmt w:val="lowerLetter"/>
      <w:lvlText w:val="%5."/>
      <w:lvlJc w:val="left"/>
      <w:pPr>
        <w:ind w:left="3600" w:hanging="360"/>
      </w:pPr>
    </w:lvl>
    <w:lvl w:ilvl="5" w:tplc="614E87E0">
      <w:start w:val="1"/>
      <w:numFmt w:val="lowerRoman"/>
      <w:lvlText w:val="%6."/>
      <w:lvlJc w:val="right"/>
      <w:pPr>
        <w:ind w:left="4320" w:hanging="180"/>
      </w:pPr>
    </w:lvl>
    <w:lvl w:ilvl="6" w:tplc="3552DD28">
      <w:start w:val="1"/>
      <w:numFmt w:val="decimal"/>
      <w:lvlText w:val="%7."/>
      <w:lvlJc w:val="left"/>
      <w:pPr>
        <w:ind w:left="5040" w:hanging="360"/>
      </w:pPr>
    </w:lvl>
    <w:lvl w:ilvl="7" w:tplc="D87A4672">
      <w:start w:val="1"/>
      <w:numFmt w:val="lowerLetter"/>
      <w:lvlText w:val="%8."/>
      <w:lvlJc w:val="left"/>
      <w:pPr>
        <w:ind w:left="5760" w:hanging="360"/>
      </w:pPr>
    </w:lvl>
    <w:lvl w:ilvl="8" w:tplc="14C2D4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E8CC8898">
      <w:start w:val="1"/>
      <w:numFmt w:val="decimal"/>
      <w:lvlText w:val="%1."/>
      <w:lvlJc w:val="left"/>
      <w:pPr>
        <w:ind w:left="720" w:hanging="360"/>
      </w:pPr>
    </w:lvl>
    <w:lvl w:ilvl="1" w:tplc="D3A4C876">
      <w:start w:val="1"/>
      <w:numFmt w:val="lowerLetter"/>
      <w:lvlText w:val="%2."/>
      <w:lvlJc w:val="left"/>
      <w:pPr>
        <w:ind w:left="1440" w:hanging="360"/>
      </w:pPr>
    </w:lvl>
    <w:lvl w:ilvl="2" w:tplc="CECE5BF8">
      <w:start w:val="1"/>
      <w:numFmt w:val="lowerRoman"/>
      <w:lvlText w:val="%3."/>
      <w:lvlJc w:val="right"/>
      <w:pPr>
        <w:ind w:left="2160" w:hanging="180"/>
      </w:pPr>
    </w:lvl>
    <w:lvl w:ilvl="3" w:tplc="B0FC279A">
      <w:start w:val="1"/>
      <w:numFmt w:val="decimal"/>
      <w:lvlText w:val="%4."/>
      <w:lvlJc w:val="left"/>
      <w:pPr>
        <w:ind w:left="2880" w:hanging="360"/>
      </w:pPr>
    </w:lvl>
    <w:lvl w:ilvl="4" w:tplc="CA6414F0">
      <w:start w:val="1"/>
      <w:numFmt w:val="lowerLetter"/>
      <w:lvlText w:val="%5."/>
      <w:lvlJc w:val="left"/>
      <w:pPr>
        <w:ind w:left="3600" w:hanging="360"/>
      </w:pPr>
    </w:lvl>
    <w:lvl w:ilvl="5" w:tplc="8090AA18">
      <w:start w:val="1"/>
      <w:numFmt w:val="lowerRoman"/>
      <w:lvlText w:val="%6."/>
      <w:lvlJc w:val="right"/>
      <w:pPr>
        <w:ind w:left="4320" w:hanging="180"/>
      </w:pPr>
    </w:lvl>
    <w:lvl w:ilvl="6" w:tplc="E83E15D8">
      <w:start w:val="1"/>
      <w:numFmt w:val="decimal"/>
      <w:lvlText w:val="%7."/>
      <w:lvlJc w:val="left"/>
      <w:pPr>
        <w:ind w:left="5040" w:hanging="360"/>
      </w:pPr>
    </w:lvl>
    <w:lvl w:ilvl="7" w:tplc="6E32F528">
      <w:start w:val="1"/>
      <w:numFmt w:val="lowerLetter"/>
      <w:lvlText w:val="%8."/>
      <w:lvlJc w:val="left"/>
      <w:pPr>
        <w:ind w:left="5760" w:hanging="360"/>
      </w:pPr>
    </w:lvl>
    <w:lvl w:ilvl="8" w:tplc="A21C87D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F77E5130">
      <w:start w:val="1"/>
      <w:numFmt w:val="decimal"/>
      <w:lvlText w:val="%1."/>
      <w:lvlJc w:val="left"/>
      <w:pPr>
        <w:ind w:left="720" w:hanging="360"/>
      </w:pPr>
    </w:lvl>
    <w:lvl w:ilvl="1" w:tplc="17EAB1DA">
      <w:start w:val="1"/>
      <w:numFmt w:val="lowerLetter"/>
      <w:lvlText w:val="%2."/>
      <w:lvlJc w:val="left"/>
      <w:pPr>
        <w:ind w:left="1440" w:hanging="360"/>
      </w:pPr>
    </w:lvl>
    <w:lvl w:ilvl="2" w:tplc="69C29570">
      <w:start w:val="1"/>
      <w:numFmt w:val="lowerRoman"/>
      <w:lvlText w:val="%3."/>
      <w:lvlJc w:val="right"/>
      <w:pPr>
        <w:ind w:left="2160" w:hanging="180"/>
      </w:pPr>
    </w:lvl>
    <w:lvl w:ilvl="3" w:tplc="8C66A922">
      <w:start w:val="1"/>
      <w:numFmt w:val="decimal"/>
      <w:lvlText w:val="%4."/>
      <w:lvlJc w:val="left"/>
      <w:pPr>
        <w:ind w:left="2880" w:hanging="360"/>
      </w:pPr>
    </w:lvl>
    <w:lvl w:ilvl="4" w:tplc="05AE2BDE">
      <w:start w:val="1"/>
      <w:numFmt w:val="lowerLetter"/>
      <w:lvlText w:val="%5."/>
      <w:lvlJc w:val="left"/>
      <w:pPr>
        <w:ind w:left="3600" w:hanging="360"/>
      </w:pPr>
    </w:lvl>
    <w:lvl w:ilvl="5" w:tplc="5C467A0A">
      <w:start w:val="1"/>
      <w:numFmt w:val="lowerRoman"/>
      <w:lvlText w:val="%6."/>
      <w:lvlJc w:val="right"/>
      <w:pPr>
        <w:ind w:left="4320" w:hanging="180"/>
      </w:pPr>
    </w:lvl>
    <w:lvl w:ilvl="6" w:tplc="6CBCBFC4">
      <w:start w:val="1"/>
      <w:numFmt w:val="decimal"/>
      <w:lvlText w:val="%7."/>
      <w:lvlJc w:val="left"/>
      <w:pPr>
        <w:ind w:left="5040" w:hanging="360"/>
      </w:pPr>
    </w:lvl>
    <w:lvl w:ilvl="7" w:tplc="70BAF9AC">
      <w:start w:val="1"/>
      <w:numFmt w:val="lowerLetter"/>
      <w:lvlText w:val="%8."/>
      <w:lvlJc w:val="left"/>
      <w:pPr>
        <w:ind w:left="5760" w:hanging="360"/>
      </w:pPr>
    </w:lvl>
    <w:lvl w:ilvl="8" w:tplc="C42657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A2540E64">
      <w:start w:val="1"/>
      <w:numFmt w:val="decimal"/>
      <w:lvlText w:val="%1."/>
      <w:lvlJc w:val="left"/>
      <w:pPr>
        <w:ind w:left="720" w:hanging="360"/>
      </w:pPr>
    </w:lvl>
    <w:lvl w:ilvl="1" w:tplc="7D6E4352">
      <w:start w:val="1"/>
      <w:numFmt w:val="lowerLetter"/>
      <w:lvlText w:val="%2."/>
      <w:lvlJc w:val="left"/>
      <w:pPr>
        <w:ind w:left="1440" w:hanging="360"/>
      </w:pPr>
    </w:lvl>
    <w:lvl w:ilvl="2" w:tplc="0B0E7EF0">
      <w:start w:val="1"/>
      <w:numFmt w:val="lowerRoman"/>
      <w:lvlText w:val="%3."/>
      <w:lvlJc w:val="right"/>
      <w:pPr>
        <w:ind w:left="2160" w:hanging="180"/>
      </w:pPr>
    </w:lvl>
    <w:lvl w:ilvl="3" w:tplc="39E6A112">
      <w:start w:val="1"/>
      <w:numFmt w:val="decimal"/>
      <w:lvlText w:val="%4."/>
      <w:lvlJc w:val="left"/>
      <w:pPr>
        <w:ind w:left="2880" w:hanging="360"/>
      </w:pPr>
    </w:lvl>
    <w:lvl w:ilvl="4" w:tplc="C874997C">
      <w:start w:val="1"/>
      <w:numFmt w:val="lowerLetter"/>
      <w:lvlText w:val="%5."/>
      <w:lvlJc w:val="left"/>
      <w:pPr>
        <w:ind w:left="3600" w:hanging="360"/>
      </w:pPr>
    </w:lvl>
    <w:lvl w:ilvl="5" w:tplc="DA3CCB4E">
      <w:start w:val="1"/>
      <w:numFmt w:val="lowerRoman"/>
      <w:lvlText w:val="%6."/>
      <w:lvlJc w:val="right"/>
      <w:pPr>
        <w:ind w:left="4320" w:hanging="180"/>
      </w:pPr>
    </w:lvl>
    <w:lvl w:ilvl="6" w:tplc="0B4EF11E">
      <w:start w:val="1"/>
      <w:numFmt w:val="decimal"/>
      <w:lvlText w:val="%7."/>
      <w:lvlJc w:val="left"/>
      <w:pPr>
        <w:ind w:left="5040" w:hanging="360"/>
      </w:pPr>
    </w:lvl>
    <w:lvl w:ilvl="7" w:tplc="CFB28406">
      <w:start w:val="1"/>
      <w:numFmt w:val="lowerLetter"/>
      <w:lvlText w:val="%8."/>
      <w:lvlJc w:val="left"/>
      <w:pPr>
        <w:ind w:left="5760" w:hanging="360"/>
      </w:pPr>
    </w:lvl>
    <w:lvl w:ilvl="8" w:tplc="709EB7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D"/>
    <w:rsid w:val="003746EE"/>
    <w:rsid w:val="00AE0ACF"/>
    <w:rsid w:val="00C008CA"/>
    <w:rsid w:val="00D43C4D"/>
    <w:rsid w:val="00F83AEF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C6C5B"/>
  <w15:docId w15:val="{C757B30B-0E84-48C9-B546-D35C1DC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FF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kriteriepapir-om-anvendelse-af-upublicerede-data-godkendt-af-raadet-19-02-20_final-a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kronisk-hepatitis-c-opdate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EEC2DE37C83B449C2547B707FC24BA" ma:contentTypeVersion="15" ma:contentTypeDescription="Opret et nyt dokument." ma:contentTypeScope="" ma:versionID="d44df9f4849631bcaf1f712e2648431b">
  <xsd:schema xmlns:xsd="http://www.w3.org/2001/XMLSchema" xmlns:xs="http://www.w3.org/2001/XMLSchema" xmlns:p="http://schemas.microsoft.com/office/2006/metadata/properties" xmlns:ns1="http://schemas.microsoft.com/sharepoint/v3" xmlns:ns3="2e9e4585-1813-42ab-be20-4bae755c6f9f" xmlns:ns4="69196fd3-1d97-44dd-b9cb-61bde723d58f" targetNamespace="http://schemas.microsoft.com/office/2006/metadata/properties" ma:root="true" ma:fieldsID="86a0bfb394303c9a569bc616efed9bd1" ns1:_="" ns3:_="" ns4:_="">
    <xsd:import namespace="http://schemas.microsoft.com/sharepoint/v3"/>
    <xsd:import namespace="2e9e4585-1813-42ab-be20-4bae755c6f9f"/>
    <xsd:import namespace="69196fd3-1d97-44dd-b9cb-61bde723d5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4585-1813-42ab-be20-4bae755c6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6fd3-1d97-44dd-b9cb-61bde723d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666C4-8186-4C90-83C7-5A5E5A1936B1}">
  <ds:schemaRefs>
    <ds:schemaRef ds:uri="2e9e4585-1813-42ab-be20-4bae755c6f9f"/>
    <ds:schemaRef ds:uri="http://schemas.openxmlformats.org/package/2006/metadata/core-properties"/>
    <ds:schemaRef ds:uri="http://purl.org/dc/terms/"/>
    <ds:schemaRef ds:uri="http://www.w3.org/XML/1998/namespace"/>
    <ds:schemaRef ds:uri="69196fd3-1d97-44dd-b9cb-61bde723d58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16249C-EEBA-4502-8083-852F036C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9e4585-1813-42ab-be20-4bae755c6f9f"/>
    <ds:schemaRef ds:uri="69196fd3-1d97-44dd-b9cb-61bde723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0935F-F3E4-4F07-B225-BE9E0D6C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1227</Characters>
  <Application>Microsoft Office Word</Application>
  <DocSecurity>0</DocSecurity>
  <Lines>24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indsendelse af litteratur  til Medicinrådets behandlingsvejledning vedr. kronisk hepatitis C-vers. 2.0</vt:lpstr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 til Medicinrådets behandlingsvejledning vedr. kronisk hepatitis C-vers. 2.0</dc:title>
  <dc:creator>Emma Olander</dc:creator>
  <cp:lastModifiedBy>Ilse Linde</cp:lastModifiedBy>
  <cp:revision>2</cp:revision>
  <dcterms:created xsi:type="dcterms:W3CDTF">2020-06-22T13:57:00Z</dcterms:created>
  <dcterms:modified xsi:type="dcterms:W3CDTF">2020-06-22T13:57:00Z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0x01010031EEC2DE37C83B449C2547B707FC24BA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