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1F18" w14:textId="466B2149" w:rsidR="00BE3ED0" w:rsidRDefault="00310478" w:rsidP="00521BAA">
      <w:pPr>
        <w:pStyle w:val="DocumentHeading"/>
      </w:pPr>
      <w:r>
        <w:t xml:space="preserve">Anmodning om </w:t>
      </w:r>
      <w:r w:rsidR="004F29CC">
        <w:t xml:space="preserve">vurdering </w:t>
      </w:r>
      <w:r w:rsidR="00ED7477">
        <w:t xml:space="preserve">af </w:t>
      </w:r>
      <w:r w:rsidR="00ED7477" w:rsidRPr="00D40635">
        <w:t>&lt;lægemiddel&gt;</w:t>
      </w:r>
      <w:r w:rsidR="00ED7477">
        <w:t xml:space="preserve"> ved en </w:t>
      </w:r>
      <w:r w:rsidR="0007147F">
        <w:t>direkte</w:t>
      </w:r>
      <w:r w:rsidR="00ED7477">
        <w:t xml:space="preserve"> indplacering</w:t>
      </w:r>
      <w:r w:rsidR="0007147F">
        <w:t xml:space="preserve"> </w:t>
      </w:r>
      <w:r w:rsidR="004F29CC">
        <w:t>i behandlingsvejledning</w:t>
      </w:r>
      <w:r w:rsidR="00ED7477">
        <w:t>en</w:t>
      </w:r>
      <w:r>
        <w:t xml:space="preserve"> </w:t>
      </w:r>
      <w:r w:rsidR="00ED7477">
        <w:t>vedr.</w:t>
      </w:r>
      <w:r w:rsidRPr="00D40635">
        <w:t xml:space="preserve"> &lt;indikation&gt;</w:t>
      </w:r>
      <w:r w:rsidR="008C1D98">
        <w:t xml:space="preserve"> </w:t>
      </w:r>
    </w:p>
    <w:p w14:paraId="16649D22" w14:textId="548AA9D4" w:rsidR="007E7293" w:rsidRPr="0015228A" w:rsidRDefault="005F334F" w:rsidP="00991B45">
      <w:pPr>
        <w:rPr>
          <w:i/>
          <w:color w:val="666666" w:themeColor="accent5"/>
          <w:u w:val="single"/>
        </w:rPr>
      </w:pPr>
      <w:r w:rsidRPr="009B29F5">
        <w:rPr>
          <w:color w:val="666666" w:themeColor="accent5"/>
        </w:rPr>
        <w:t>[En virksomhed</w:t>
      </w:r>
      <w:r w:rsidR="00DC23B9">
        <w:rPr>
          <w:color w:val="666666" w:themeColor="accent5"/>
        </w:rPr>
        <w:t>,</w:t>
      </w:r>
      <w:r w:rsidRPr="009B29F5">
        <w:rPr>
          <w:color w:val="666666" w:themeColor="accent5"/>
        </w:rPr>
        <w:t xml:space="preserve"> som ønsker</w:t>
      </w:r>
      <w:r w:rsidR="006F169F">
        <w:rPr>
          <w:color w:val="666666" w:themeColor="accent5"/>
        </w:rPr>
        <w:t>,</w:t>
      </w:r>
      <w:r w:rsidRPr="009B29F5">
        <w:rPr>
          <w:color w:val="666666" w:themeColor="accent5"/>
        </w:rPr>
        <w:t xml:space="preserve"> </w:t>
      </w:r>
      <w:r w:rsidR="00FF388E">
        <w:rPr>
          <w:color w:val="666666" w:themeColor="accent5"/>
        </w:rPr>
        <w:t>at Medicinrådet vurdere</w:t>
      </w:r>
      <w:r w:rsidR="00ED7477">
        <w:rPr>
          <w:color w:val="666666" w:themeColor="accent5"/>
        </w:rPr>
        <w:t>r</w:t>
      </w:r>
      <w:r w:rsidR="00FF388E">
        <w:rPr>
          <w:color w:val="666666" w:themeColor="accent5"/>
        </w:rPr>
        <w:t xml:space="preserve"> </w:t>
      </w:r>
      <w:r w:rsidRPr="009B29F5">
        <w:rPr>
          <w:color w:val="666666" w:themeColor="accent5"/>
        </w:rPr>
        <w:t xml:space="preserve">et lægemiddel </w:t>
      </w:r>
      <w:r w:rsidR="00FF388E">
        <w:rPr>
          <w:color w:val="666666" w:themeColor="accent5"/>
        </w:rPr>
        <w:t>direkte i en behandlingsvejledning</w:t>
      </w:r>
      <w:r w:rsidR="00DC23B9">
        <w:rPr>
          <w:color w:val="666666" w:themeColor="accent5"/>
        </w:rPr>
        <w:t>,</w:t>
      </w:r>
      <w:r w:rsidRPr="009B29F5">
        <w:rPr>
          <w:color w:val="666666" w:themeColor="accent5"/>
        </w:rPr>
        <w:t xml:space="preserve"> skal rette henvendelse til sekretariatet ved brug af dette skema. </w:t>
      </w:r>
      <w:r w:rsidR="007A2E5C" w:rsidRPr="007A2E5C">
        <w:rPr>
          <w:color w:val="666666" w:themeColor="accent5"/>
        </w:rPr>
        <w:t xml:space="preserve">Anmodningen er ansøgers tilkendegivelse af, at de forventer at indsende en ansøgning vedrørende et nyt lægemiddel eller en indikationsudvidelse for et eksisterende lægemiddel. </w:t>
      </w:r>
    </w:p>
    <w:p w14:paraId="179BD8F0" w14:textId="01E24B63" w:rsidR="007E7293" w:rsidRDefault="007E7293" w:rsidP="005F334F">
      <w:pPr>
        <w:rPr>
          <w:color w:val="666666" w:themeColor="accent5"/>
        </w:rPr>
      </w:pPr>
    </w:p>
    <w:p w14:paraId="6172CF2F" w14:textId="00B84C0A" w:rsidR="00DF4746" w:rsidRDefault="00DF4746" w:rsidP="00366A09">
      <w:pPr>
        <w:rPr>
          <w:color w:val="666666" w:themeColor="accent5"/>
        </w:rPr>
      </w:pPr>
      <w:r w:rsidRPr="00DF4746">
        <w:rPr>
          <w:color w:val="666666" w:themeColor="accent5"/>
        </w:rPr>
        <w:t xml:space="preserve">Anmodningen sendes til Medicinrådets hovedpostkasse </w:t>
      </w:r>
      <w:hyperlink r:id="rId11" w:history="1">
        <w:r w:rsidRPr="00D318E6">
          <w:rPr>
            <w:rStyle w:val="Hyperlink"/>
          </w:rPr>
          <w:t>medicinraadet@medicinraadet.dk</w:t>
        </w:r>
      </w:hyperlink>
      <w:r w:rsidRPr="00DF4746">
        <w:rPr>
          <w:color w:val="666666" w:themeColor="accent5"/>
        </w:rPr>
        <w:t>. For lægemidler/indikationsudvidelser</w:t>
      </w:r>
      <w:r w:rsidR="006F169F">
        <w:rPr>
          <w:color w:val="666666" w:themeColor="accent5"/>
        </w:rPr>
        <w:t>,</w:t>
      </w:r>
      <w:r w:rsidRPr="00DF4746">
        <w:rPr>
          <w:color w:val="666666" w:themeColor="accent5"/>
        </w:rPr>
        <w:t xml:space="preserve"> som godkendes efter normal procedure hos European Medicines Agency (EMA)</w:t>
      </w:r>
      <w:r w:rsidR="006F169F">
        <w:rPr>
          <w:color w:val="666666" w:themeColor="accent5"/>
        </w:rPr>
        <w:t>,</w:t>
      </w:r>
      <w:r w:rsidRPr="00DF4746">
        <w:rPr>
          <w:color w:val="666666" w:themeColor="accent5"/>
        </w:rPr>
        <w:t xml:space="preserve"> sendes anmodningen ved dag 120 i processen eller hurtigst muligt </w:t>
      </w:r>
      <w:r w:rsidR="00BA7C91">
        <w:rPr>
          <w:color w:val="666666" w:themeColor="accent5"/>
        </w:rPr>
        <w:t>der</w:t>
      </w:r>
      <w:r w:rsidRPr="00DF4746">
        <w:rPr>
          <w:color w:val="666666" w:themeColor="accent5"/>
        </w:rPr>
        <w:t>efter.</w:t>
      </w:r>
      <w:r w:rsidR="00366A09">
        <w:rPr>
          <w:color w:val="666666" w:themeColor="accent5"/>
        </w:rPr>
        <w:t xml:space="preserve"> </w:t>
      </w:r>
      <w:r>
        <w:rPr>
          <w:color w:val="666666" w:themeColor="accent5"/>
        </w:rPr>
        <w:t xml:space="preserve">For </w:t>
      </w:r>
      <w:r w:rsidRPr="007A2E5C">
        <w:rPr>
          <w:color w:val="666666" w:themeColor="accent5"/>
        </w:rPr>
        <w:t xml:space="preserve">indikationsudvidelser og </w:t>
      </w:r>
      <w:r w:rsidR="00366A09">
        <w:rPr>
          <w:color w:val="666666" w:themeColor="accent5"/>
        </w:rPr>
        <w:t xml:space="preserve">for </w:t>
      </w:r>
      <w:r w:rsidRPr="007A2E5C">
        <w:rPr>
          <w:color w:val="666666" w:themeColor="accent5"/>
        </w:rPr>
        <w:t>nye lægemidler i accelereret godkendelsesprocedure</w:t>
      </w:r>
      <w:r w:rsidRPr="00DF4746">
        <w:rPr>
          <w:color w:val="666666" w:themeColor="accent5"/>
        </w:rPr>
        <w:t xml:space="preserve"> i EMA </w:t>
      </w:r>
      <w:r>
        <w:rPr>
          <w:color w:val="666666" w:themeColor="accent5"/>
        </w:rPr>
        <w:t xml:space="preserve">kan </w:t>
      </w:r>
      <w:r w:rsidRPr="00DF4746">
        <w:rPr>
          <w:color w:val="666666" w:themeColor="accent5"/>
        </w:rPr>
        <w:t>anmodningen</w:t>
      </w:r>
      <w:r>
        <w:rPr>
          <w:color w:val="666666" w:themeColor="accent5"/>
        </w:rPr>
        <w:t xml:space="preserve"> tidligst</w:t>
      </w:r>
      <w:r w:rsidRPr="00DF4746">
        <w:rPr>
          <w:color w:val="666666" w:themeColor="accent5"/>
        </w:rPr>
        <w:t xml:space="preserve"> sendes ved dag 1.</w:t>
      </w:r>
    </w:p>
    <w:p w14:paraId="1CFFABC3" w14:textId="77777777" w:rsidR="00DF4746" w:rsidRPr="009B29F5" w:rsidRDefault="00DF4746" w:rsidP="005F334F">
      <w:pPr>
        <w:rPr>
          <w:color w:val="666666" w:themeColor="accent5"/>
        </w:rPr>
      </w:pPr>
    </w:p>
    <w:p w14:paraId="385776F8" w14:textId="038AF388" w:rsidR="004B7EFD" w:rsidRDefault="00CB67B4" w:rsidP="00CB67B4">
      <w:pPr>
        <w:rPr>
          <w:color w:val="666666" w:themeColor="accent5"/>
        </w:rPr>
      </w:pPr>
      <w:r w:rsidRPr="00CB67B4">
        <w:rPr>
          <w:color w:val="666666" w:themeColor="accent5"/>
        </w:rPr>
        <w:t xml:space="preserve">I anmodningen </w:t>
      </w:r>
      <w:r w:rsidR="001B5743">
        <w:rPr>
          <w:color w:val="666666" w:themeColor="accent5"/>
        </w:rPr>
        <w:t>skal</w:t>
      </w:r>
      <w:r w:rsidRPr="00CB67B4">
        <w:rPr>
          <w:color w:val="666666" w:themeColor="accent5"/>
        </w:rPr>
        <w:t xml:space="preserve"> virksomheden</w:t>
      </w:r>
      <w:r w:rsidR="001B5743">
        <w:rPr>
          <w:color w:val="666666" w:themeColor="accent5"/>
        </w:rPr>
        <w:t xml:space="preserve"> angive</w:t>
      </w:r>
      <w:r w:rsidRPr="00CB67B4">
        <w:rPr>
          <w:color w:val="666666" w:themeColor="accent5"/>
        </w:rPr>
        <w:t xml:space="preserve">, </w:t>
      </w:r>
      <w:r w:rsidR="00703DCE">
        <w:rPr>
          <w:color w:val="666666" w:themeColor="accent5"/>
        </w:rPr>
        <w:t>om de forventer</w:t>
      </w:r>
      <w:r w:rsidR="006F169F">
        <w:rPr>
          <w:color w:val="666666" w:themeColor="accent5"/>
        </w:rPr>
        <w:t>,</w:t>
      </w:r>
      <w:r w:rsidR="00703DCE">
        <w:rPr>
          <w:color w:val="666666" w:themeColor="accent5"/>
        </w:rPr>
        <w:t xml:space="preserve"> at</w:t>
      </w:r>
      <w:r w:rsidRPr="00CB67B4">
        <w:rPr>
          <w:color w:val="666666" w:themeColor="accent5"/>
        </w:rPr>
        <w:t xml:space="preserve"> det nye lægemiddel eller indikationsudvidelsen enten kan ligestilles med eksisterende lægemidler</w:t>
      </w:r>
      <w:r w:rsidR="006F169F">
        <w:rPr>
          <w:color w:val="666666" w:themeColor="accent5"/>
        </w:rPr>
        <w:t>,</w:t>
      </w:r>
      <w:r w:rsidRPr="00CB67B4">
        <w:rPr>
          <w:color w:val="666666" w:themeColor="accent5"/>
        </w:rPr>
        <w:t xml:space="preserve"> </w:t>
      </w:r>
      <w:r w:rsidR="00ED7477">
        <w:rPr>
          <w:color w:val="666666" w:themeColor="accent5"/>
        </w:rPr>
        <w:t xml:space="preserve">som er mulige førstevalg til indikationen, </w:t>
      </w:r>
      <w:r w:rsidRPr="00CB67B4">
        <w:rPr>
          <w:color w:val="666666" w:themeColor="accent5"/>
        </w:rPr>
        <w:t>eller</w:t>
      </w:r>
      <w:r w:rsidR="00ED7477">
        <w:rPr>
          <w:color w:val="666666" w:themeColor="accent5"/>
        </w:rPr>
        <w:t xml:space="preserve"> kan</w:t>
      </w:r>
      <w:r w:rsidRPr="00CB67B4">
        <w:rPr>
          <w:color w:val="666666" w:themeColor="accent5"/>
        </w:rPr>
        <w:t xml:space="preserve"> indplaceres længere nede i behandlingsrækkefølgen.</w:t>
      </w:r>
      <w:r w:rsidR="005A55A8">
        <w:rPr>
          <w:color w:val="666666" w:themeColor="accent5"/>
        </w:rPr>
        <w:t xml:space="preserve"> </w:t>
      </w:r>
      <w:r w:rsidR="007E7293" w:rsidRPr="009B29F5">
        <w:rPr>
          <w:color w:val="666666" w:themeColor="accent5"/>
        </w:rPr>
        <w:t xml:space="preserve">På baggrund af anmodningen vurderer </w:t>
      </w:r>
      <w:r w:rsidR="005F334F" w:rsidRPr="009B29F5">
        <w:rPr>
          <w:color w:val="666666" w:themeColor="accent5"/>
        </w:rPr>
        <w:t>Medicinrådet</w:t>
      </w:r>
      <w:r w:rsidR="00DC23B9">
        <w:rPr>
          <w:color w:val="666666" w:themeColor="accent5"/>
        </w:rPr>
        <w:t>,</w:t>
      </w:r>
      <w:r w:rsidR="007E7293" w:rsidRPr="009B29F5">
        <w:rPr>
          <w:color w:val="666666" w:themeColor="accent5"/>
        </w:rPr>
        <w:t xml:space="preserve"> </w:t>
      </w:r>
      <w:r w:rsidR="005F334F" w:rsidRPr="009B29F5">
        <w:rPr>
          <w:color w:val="666666" w:themeColor="accent5"/>
        </w:rPr>
        <w:t>om</w:t>
      </w:r>
      <w:r w:rsidR="009B29F5" w:rsidRPr="009B29F5">
        <w:rPr>
          <w:color w:val="666666" w:themeColor="accent5"/>
        </w:rPr>
        <w:t xml:space="preserve"> ønsket om</w:t>
      </w:r>
      <w:r w:rsidR="005F334F" w:rsidRPr="009B29F5">
        <w:rPr>
          <w:color w:val="666666" w:themeColor="accent5"/>
        </w:rPr>
        <w:t xml:space="preserve"> </w:t>
      </w:r>
      <w:r w:rsidR="0017275A">
        <w:rPr>
          <w:color w:val="666666" w:themeColor="accent5"/>
        </w:rPr>
        <w:t>vurdering direkte i behandlingsvejledning</w:t>
      </w:r>
      <w:r w:rsidR="006A3A8F">
        <w:rPr>
          <w:color w:val="666666" w:themeColor="accent5"/>
        </w:rPr>
        <w:t>en</w:t>
      </w:r>
      <w:r w:rsidR="005F334F" w:rsidRPr="009B29F5">
        <w:rPr>
          <w:color w:val="666666" w:themeColor="accent5"/>
        </w:rPr>
        <w:t xml:space="preserve"> </w:t>
      </w:r>
      <w:r w:rsidR="00E22D97" w:rsidRPr="009B29F5">
        <w:rPr>
          <w:color w:val="666666" w:themeColor="accent5"/>
        </w:rPr>
        <w:t>kan imødekommes</w:t>
      </w:r>
      <w:r w:rsidR="00F71A65" w:rsidRPr="009B29F5">
        <w:rPr>
          <w:color w:val="666666" w:themeColor="accent5"/>
        </w:rPr>
        <w:t>.</w:t>
      </w:r>
      <w:r w:rsidR="007E7293" w:rsidRPr="009B29F5">
        <w:rPr>
          <w:color w:val="666666" w:themeColor="accent5"/>
        </w:rPr>
        <w:t xml:space="preserve"> </w:t>
      </w:r>
      <w:r w:rsidR="00CC103B">
        <w:rPr>
          <w:color w:val="666666" w:themeColor="accent5"/>
        </w:rPr>
        <w:t xml:space="preserve">Se yderligere information i </w:t>
      </w:r>
      <w:r w:rsidR="005A0517" w:rsidRPr="00A0291E">
        <w:rPr>
          <w:color w:val="666666" w:themeColor="accent5"/>
        </w:rPr>
        <w:t xml:space="preserve">Medicinrådets </w:t>
      </w:r>
      <w:r w:rsidR="006035DE" w:rsidRPr="00A0291E">
        <w:rPr>
          <w:color w:val="666666" w:themeColor="accent5"/>
        </w:rPr>
        <w:t>proces</w:t>
      </w:r>
      <w:r w:rsidR="005A0517" w:rsidRPr="00A0291E">
        <w:rPr>
          <w:color w:val="666666" w:themeColor="accent5"/>
        </w:rPr>
        <w:t>vejledning</w:t>
      </w:r>
      <w:r w:rsidR="00A0291E">
        <w:rPr>
          <w:color w:val="666666" w:themeColor="accent5"/>
        </w:rPr>
        <w:t xml:space="preserve"> for direkte indplacering af nye lægemidler i en behandlingsvejledning</w:t>
      </w:r>
      <w:r w:rsidR="00205F22" w:rsidRPr="009B29F5">
        <w:rPr>
          <w:color w:val="666666" w:themeColor="accent5"/>
        </w:rPr>
        <w:t>.</w:t>
      </w:r>
    </w:p>
    <w:p w14:paraId="2BE425B1" w14:textId="093872D5" w:rsidR="001A06C2" w:rsidRDefault="001A06C2" w:rsidP="00AB23D8">
      <w:pPr>
        <w:rPr>
          <w:color w:val="666666" w:themeColor="accent5"/>
        </w:rPr>
      </w:pPr>
    </w:p>
    <w:p w14:paraId="256414BF" w14:textId="26DBE164" w:rsidR="00D5417A" w:rsidRPr="008C1D98" w:rsidRDefault="00A93876" w:rsidP="00A93876">
      <w:r w:rsidRPr="00A93876">
        <w:rPr>
          <w:color w:val="666666" w:themeColor="accent5"/>
        </w:rPr>
        <w:t>Hvis virksomheden</w:t>
      </w:r>
      <w:r w:rsidR="006F169F">
        <w:rPr>
          <w:color w:val="666666" w:themeColor="accent5"/>
        </w:rPr>
        <w:t>,</w:t>
      </w:r>
      <w:r w:rsidRPr="00A93876">
        <w:rPr>
          <w:color w:val="666666" w:themeColor="accent5"/>
        </w:rPr>
        <w:t xml:space="preserve"> allerede ved anmodningen om vurdering </w:t>
      </w:r>
      <w:r w:rsidR="006F169F">
        <w:rPr>
          <w:color w:val="666666" w:themeColor="accent5"/>
        </w:rPr>
        <w:t xml:space="preserve">af et lægemiddel </w:t>
      </w:r>
      <w:r w:rsidR="00527B99">
        <w:rPr>
          <w:color w:val="666666" w:themeColor="accent5"/>
        </w:rPr>
        <w:t>direkte i en behandlingsvejledning</w:t>
      </w:r>
      <w:r w:rsidR="006F169F">
        <w:rPr>
          <w:color w:val="666666" w:themeColor="accent5"/>
        </w:rPr>
        <w:t>,</w:t>
      </w:r>
      <w:r w:rsidR="00B022DC">
        <w:rPr>
          <w:color w:val="666666" w:themeColor="accent5"/>
        </w:rPr>
        <w:t xml:space="preserve"> ved</w:t>
      </w:r>
      <w:r w:rsidRPr="00A93876">
        <w:rPr>
          <w:color w:val="666666" w:themeColor="accent5"/>
        </w:rPr>
        <w:t xml:space="preserve">, at de ønsker dialog med sekretariatet om ansøgningen, bedes virksomheden tilføje de nødvendige informationer og eventuelle spørgsmål i tabel </w:t>
      </w:r>
      <w:r w:rsidR="002B3D52">
        <w:rPr>
          <w:color w:val="666666" w:themeColor="accent5"/>
        </w:rPr>
        <w:t>8</w:t>
      </w:r>
      <w:r w:rsidRPr="00A93876">
        <w:rPr>
          <w:color w:val="666666" w:themeColor="accent5"/>
        </w:rPr>
        <w:t>. Hvis behovet for dialog med sekretariatet opstår senere i processen, skal spørgsmål og eventuel relevant materiale til brug for mødet fremsendes til sekretariatet inden mødets afholdelse.]</w:t>
      </w:r>
      <w:r w:rsidR="008C1D98">
        <w:tab/>
      </w:r>
      <w:r w:rsidR="008C1D98">
        <w:tab/>
      </w:r>
      <w:r w:rsidR="008C1D98">
        <w:tab/>
      </w:r>
      <w:r w:rsidR="008C1D98">
        <w:tab/>
      </w:r>
      <w:r w:rsidR="008C1D98">
        <w:tab/>
      </w:r>
    </w:p>
    <w:p w14:paraId="7D8BA157" w14:textId="6844D237" w:rsidR="00E74069" w:rsidRDefault="00E74069" w:rsidP="00E74069"/>
    <w:tbl>
      <w:tblPr>
        <w:tblStyle w:val="Medicinrdet-Basic2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Fagudvalg"/>
        <w:tblDescription w:val="Denne tabel viser sammensætningen af fagudvalg."/>
      </w:tblPr>
      <w:tblGrid>
        <w:gridCol w:w="3686"/>
        <w:gridCol w:w="5981"/>
      </w:tblGrid>
      <w:tr w:rsidR="004C12D6" w:rsidRPr="0061794A" w14:paraId="47B7C53A" w14:textId="77777777" w:rsidTr="00B6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7" w:type="dxa"/>
            <w:gridSpan w:val="2"/>
          </w:tcPr>
          <w:p w14:paraId="7316AB55" w14:textId="7C272C8C" w:rsidR="004C12D6" w:rsidRPr="0061794A" w:rsidRDefault="004C12D6" w:rsidP="00B662C4">
            <w:pPr>
              <w:pStyle w:val="Tabeltitel-Hvid"/>
              <w:numPr>
                <w:ilvl w:val="0"/>
                <w:numId w:val="21"/>
              </w:numPr>
            </w:pPr>
            <w:bookmarkStart w:id="0" w:name="_Hlk53678365"/>
            <w:r>
              <w:t>Kontaktoplysninger</w:t>
            </w:r>
          </w:p>
        </w:tc>
      </w:tr>
      <w:tr w:rsidR="004C12D6" w:rsidRPr="0061794A" w14:paraId="30A53619" w14:textId="77777777" w:rsidTr="0083650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2F2F2"/>
          </w:tcPr>
          <w:p w14:paraId="70162AE4" w14:textId="7E704F8E" w:rsidR="004C12D6" w:rsidRPr="0076248A" w:rsidRDefault="00B662C4" w:rsidP="00591D71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Virksomhed</w:t>
            </w:r>
          </w:p>
        </w:tc>
        <w:tc>
          <w:tcPr>
            <w:tcW w:w="5981" w:type="dxa"/>
            <w:shd w:val="clear" w:color="auto" w:fill="F2F2F2"/>
          </w:tcPr>
          <w:p w14:paraId="1D787174" w14:textId="34DD934C" w:rsidR="004C12D6" w:rsidRPr="00E62647" w:rsidRDefault="00655C16" w:rsidP="00591D71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66666" w:themeColor="accent5"/>
              </w:rPr>
            </w:pPr>
            <w:r w:rsidRPr="00E62647">
              <w:rPr>
                <w:b/>
                <w:bCs/>
                <w:color w:val="666666" w:themeColor="accent5"/>
              </w:rPr>
              <w:t>Navn på den ansøgende virksomhed</w:t>
            </w:r>
          </w:p>
        </w:tc>
      </w:tr>
      <w:tr w:rsidR="004C12D6" w:rsidRPr="00CE0FD0" w14:paraId="0E721795" w14:textId="77777777" w:rsidTr="0083650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100E061" w14:textId="7F92A434" w:rsidR="00B662C4" w:rsidRDefault="00B662C4" w:rsidP="00591D71">
            <w:pPr>
              <w:pStyle w:val="Tabel-Tekst"/>
            </w:pPr>
            <w:r>
              <w:t>Navn</w:t>
            </w:r>
          </w:p>
          <w:p w14:paraId="4D193772" w14:textId="7CBB1AD2" w:rsidR="004C12D6" w:rsidRPr="000C48EC" w:rsidRDefault="004C12D6" w:rsidP="00591D71">
            <w:pPr>
              <w:pStyle w:val="Tabel-Tekst"/>
            </w:pPr>
            <w:r w:rsidRPr="000C48EC">
              <w:t>Titel</w:t>
            </w:r>
          </w:p>
          <w:p w14:paraId="5B70EC80" w14:textId="77777777" w:rsidR="004C12D6" w:rsidRPr="000C48EC" w:rsidRDefault="004C12D6" w:rsidP="00591D71">
            <w:pPr>
              <w:pStyle w:val="Tabel-Tekst"/>
            </w:pPr>
            <w:r w:rsidRPr="000C48EC">
              <w:t>Ansvarsområde</w:t>
            </w:r>
          </w:p>
          <w:p w14:paraId="162DCD69" w14:textId="77777777" w:rsidR="004C12D6" w:rsidRPr="000C48EC" w:rsidRDefault="004C12D6" w:rsidP="00591D71">
            <w:pPr>
              <w:pStyle w:val="Tabel-Tekst"/>
            </w:pPr>
            <w:r w:rsidRPr="000C48EC">
              <w:t>Telefonnummer</w:t>
            </w:r>
          </w:p>
          <w:p w14:paraId="762DDFA0" w14:textId="77777777" w:rsidR="004C12D6" w:rsidRPr="000C48EC" w:rsidRDefault="004C12D6" w:rsidP="00591D71">
            <w:pPr>
              <w:pStyle w:val="Tabel-Tekst"/>
              <w:rPr>
                <w:i/>
                <w:iCs/>
              </w:rPr>
            </w:pPr>
            <w:r w:rsidRPr="000C48EC">
              <w:t>E-mail</w:t>
            </w:r>
          </w:p>
        </w:tc>
        <w:tc>
          <w:tcPr>
            <w:tcW w:w="5981" w:type="dxa"/>
          </w:tcPr>
          <w:p w14:paraId="3F8BD890" w14:textId="2D884796" w:rsidR="00B662C4" w:rsidRPr="00105F01" w:rsidRDefault="00343CE3" w:rsidP="00591D71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666666" w:themeColor="accent5"/>
                <w:lang w:val="en-US"/>
              </w:rPr>
            </w:pPr>
            <w:proofErr w:type="spellStart"/>
            <w:r w:rsidRPr="00105F01">
              <w:rPr>
                <w:i/>
                <w:iCs/>
                <w:color w:val="666666" w:themeColor="accent5"/>
                <w:lang w:val="en-US"/>
              </w:rPr>
              <w:t>Fx</w:t>
            </w:r>
            <w:proofErr w:type="spellEnd"/>
            <w:r w:rsidR="00B662C4" w:rsidRPr="00105F01">
              <w:rPr>
                <w:i/>
                <w:iCs/>
                <w:color w:val="666666" w:themeColor="accent5"/>
                <w:lang w:val="en-US"/>
              </w:rPr>
              <w:t xml:space="preserve"> Anders Andersen</w:t>
            </w:r>
          </w:p>
          <w:p w14:paraId="58E8FCF4" w14:textId="0B674382" w:rsidR="004C12D6" w:rsidRPr="00105F01" w:rsidRDefault="00343CE3" w:rsidP="00591D71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666666" w:themeColor="accent5"/>
                <w:lang w:val="en-US"/>
              </w:rPr>
            </w:pPr>
            <w:proofErr w:type="spellStart"/>
            <w:r w:rsidRPr="00105F01">
              <w:rPr>
                <w:i/>
                <w:iCs/>
                <w:color w:val="666666" w:themeColor="accent5"/>
                <w:lang w:val="en-US"/>
              </w:rPr>
              <w:t>Fx</w:t>
            </w:r>
            <w:proofErr w:type="spellEnd"/>
            <w:r w:rsidR="004C12D6" w:rsidRPr="00105F01">
              <w:rPr>
                <w:i/>
                <w:iCs/>
                <w:color w:val="666666" w:themeColor="accent5"/>
                <w:lang w:val="en-US"/>
              </w:rPr>
              <w:t xml:space="preserve"> </w:t>
            </w:r>
            <w:r w:rsidR="00937F2B" w:rsidRPr="00105F01">
              <w:rPr>
                <w:i/>
                <w:iCs/>
                <w:color w:val="666666" w:themeColor="accent5"/>
                <w:lang w:val="en-US"/>
              </w:rPr>
              <w:t>M</w:t>
            </w:r>
            <w:r w:rsidR="004C12D6" w:rsidRPr="00105F01">
              <w:rPr>
                <w:i/>
                <w:iCs/>
                <w:color w:val="666666" w:themeColor="accent5"/>
                <w:lang w:val="en-US"/>
              </w:rPr>
              <w:t>edical director</w:t>
            </w:r>
          </w:p>
          <w:p w14:paraId="20EF1129" w14:textId="0E572A05" w:rsidR="004C12D6" w:rsidRPr="002B13E5" w:rsidRDefault="00343CE3" w:rsidP="00655C16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666666" w:themeColor="accent5"/>
              </w:rPr>
            </w:pPr>
            <w:r>
              <w:rPr>
                <w:i/>
                <w:iCs/>
                <w:color w:val="666666" w:themeColor="accent5"/>
              </w:rPr>
              <w:t>Fx</w:t>
            </w:r>
            <w:r w:rsidR="004C12D6" w:rsidRPr="002B13E5">
              <w:rPr>
                <w:i/>
                <w:iCs/>
                <w:color w:val="666666" w:themeColor="accent5"/>
              </w:rPr>
              <w:t xml:space="preserve"> </w:t>
            </w:r>
            <w:proofErr w:type="spellStart"/>
            <w:r w:rsidR="004C12D6" w:rsidRPr="002B13E5">
              <w:rPr>
                <w:i/>
                <w:iCs/>
                <w:color w:val="666666" w:themeColor="accent5"/>
              </w:rPr>
              <w:t>clinical</w:t>
            </w:r>
            <w:proofErr w:type="spellEnd"/>
            <w:r w:rsidR="004C12D6" w:rsidRPr="002B13E5">
              <w:rPr>
                <w:i/>
                <w:iCs/>
                <w:color w:val="666666" w:themeColor="accent5"/>
              </w:rPr>
              <w:t>/</w:t>
            </w:r>
            <w:proofErr w:type="spellStart"/>
            <w:r w:rsidR="004C12D6" w:rsidRPr="002B13E5">
              <w:rPr>
                <w:i/>
                <w:iCs/>
                <w:color w:val="666666" w:themeColor="accent5"/>
              </w:rPr>
              <w:t>medical</w:t>
            </w:r>
            <w:proofErr w:type="spellEnd"/>
            <w:r w:rsidR="004C12D6" w:rsidRPr="002B13E5">
              <w:rPr>
                <w:i/>
                <w:iCs/>
                <w:color w:val="666666" w:themeColor="accent5"/>
              </w:rPr>
              <w:t>, sundhedsøkonomi eller forhandling</w:t>
            </w:r>
          </w:p>
        </w:tc>
      </w:tr>
      <w:tr w:rsidR="004C12D6" w:rsidRPr="0061794A" w14:paraId="3556AFBB" w14:textId="77777777" w:rsidTr="0083650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2F2F2"/>
          </w:tcPr>
          <w:p w14:paraId="353838F8" w14:textId="77777777" w:rsidR="004C12D6" w:rsidRDefault="00231858" w:rsidP="00591D71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Ekstern repræsentation</w:t>
            </w:r>
          </w:p>
          <w:p w14:paraId="49FF5FC2" w14:textId="4A18AC43" w:rsidR="00231858" w:rsidRPr="00460AAF" w:rsidRDefault="00460AAF" w:rsidP="00591D71">
            <w:pPr>
              <w:pStyle w:val="Tabel-Tekst"/>
            </w:pPr>
            <w:r w:rsidRPr="00460AAF">
              <w:t>(OBS</w:t>
            </w:r>
            <w:r w:rsidR="00DC23B9">
              <w:t>:</w:t>
            </w:r>
            <w:r w:rsidRPr="00460AAF">
              <w:t xml:space="preserve"> Ved brug af ekstern repræsentation, vedlæg fuldmagt</w:t>
            </w:r>
            <w:r w:rsidR="00DC23B9">
              <w:t>,</w:t>
            </w:r>
            <w:r w:rsidRPr="00460AAF">
              <w:t xml:space="preserve"> som findes på Medicinrådets hjemmeside)</w:t>
            </w:r>
          </w:p>
        </w:tc>
        <w:tc>
          <w:tcPr>
            <w:tcW w:w="5981" w:type="dxa"/>
            <w:shd w:val="clear" w:color="auto" w:fill="F2F2F2"/>
          </w:tcPr>
          <w:p w14:paraId="18FF5726" w14:textId="19869CE7" w:rsidR="004C12D6" w:rsidRDefault="00460AAF" w:rsidP="00591D71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66666" w:themeColor="accent5"/>
              </w:rPr>
            </w:pPr>
            <w:r>
              <w:rPr>
                <w:b/>
                <w:bCs/>
                <w:color w:val="666666" w:themeColor="accent5"/>
              </w:rPr>
              <w:t>Navn/virksomhed:</w:t>
            </w:r>
          </w:p>
          <w:p w14:paraId="65096AE5" w14:textId="3432BCED" w:rsidR="00460AAF" w:rsidRPr="0076248A" w:rsidRDefault="00460AAF" w:rsidP="00591D71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66666" w:themeColor="accent5"/>
              </w:rPr>
            </w:pPr>
            <w:r>
              <w:rPr>
                <w:b/>
                <w:bCs/>
                <w:color w:val="666666" w:themeColor="accent5"/>
              </w:rPr>
              <w:t>Telefon/e-mail:</w:t>
            </w:r>
          </w:p>
        </w:tc>
      </w:tr>
      <w:bookmarkEnd w:id="0"/>
    </w:tbl>
    <w:p w14:paraId="2E673B5C" w14:textId="007E9C6B" w:rsidR="00584EBB" w:rsidRDefault="00584EBB" w:rsidP="00CE4689">
      <w:pPr>
        <w:ind w:left="0"/>
      </w:pPr>
    </w:p>
    <w:p w14:paraId="144367FA" w14:textId="763FA717" w:rsidR="008F1B34" w:rsidRDefault="008F1B34" w:rsidP="00E74069"/>
    <w:p w14:paraId="02FA07D5" w14:textId="0ED82D7D" w:rsidR="004E1E58" w:rsidRDefault="004E1E58" w:rsidP="00E74069"/>
    <w:p w14:paraId="1655C8F0" w14:textId="740A5F53" w:rsidR="004E1E58" w:rsidRDefault="004E1E58" w:rsidP="00E74069"/>
    <w:p w14:paraId="4CF7DF93" w14:textId="5C48DDF2" w:rsidR="004E1E58" w:rsidRDefault="004E1E58" w:rsidP="00E74069"/>
    <w:p w14:paraId="72777B0E" w14:textId="6CB8C8BC" w:rsidR="004E1E58" w:rsidRDefault="004E1E58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3608"/>
        <w:gridCol w:w="6059"/>
      </w:tblGrid>
      <w:tr w:rsidR="004E1E58" w:rsidRPr="008B3717" w14:paraId="4FC641D1" w14:textId="77777777" w:rsidTr="00591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49052D3" w14:textId="77777777" w:rsidR="004E1E58" w:rsidRPr="001E47F4" w:rsidRDefault="004E1E58" w:rsidP="00591D71">
            <w:pPr>
              <w:pStyle w:val="Tabeltitel-Hvid"/>
              <w:numPr>
                <w:ilvl w:val="0"/>
                <w:numId w:val="21"/>
              </w:numPr>
              <w:rPr>
                <w:lang w:val="en-US"/>
              </w:rPr>
            </w:pPr>
            <w:r w:rsidRPr="000C48EC">
              <w:t>Lægemiddelinformationer</w:t>
            </w:r>
          </w:p>
        </w:tc>
      </w:tr>
      <w:tr w:rsidR="004E1E58" w:rsidRPr="001E47F4" w14:paraId="612A263C" w14:textId="77777777" w:rsidTr="00591D71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03D7CE9D" w14:textId="77777777" w:rsidR="004E1E58" w:rsidRPr="0076248A" w:rsidRDefault="004E1E58" w:rsidP="00591D71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Handelsnavn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091E0ECB" w14:textId="77777777" w:rsidR="004E1E58" w:rsidRPr="002C129A" w:rsidRDefault="004E1E58" w:rsidP="00591D71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4E1E58" w:rsidRPr="001E47F4" w14:paraId="2BF12529" w14:textId="77777777" w:rsidTr="00591D71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2909B73F" w14:textId="77777777" w:rsidR="004E1E58" w:rsidRPr="0076248A" w:rsidRDefault="004E1E58" w:rsidP="00591D71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Generisk navn (lægemiddelstof(fer))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74C7B17E" w14:textId="77777777" w:rsidR="004E1E58" w:rsidRPr="002C129A" w:rsidRDefault="004E1E58" w:rsidP="00591D71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4E1E58" w:rsidRPr="00CE0FD0" w14:paraId="5E976BEB" w14:textId="77777777" w:rsidTr="00591D71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5D2B6F6F" w14:textId="77777777" w:rsidR="004E1E58" w:rsidRPr="0076248A" w:rsidRDefault="004E1E58" w:rsidP="00591D71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 xml:space="preserve">Indehaver af markedsføringstilladelse i Danmark 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665ED17C" w14:textId="77777777" w:rsidR="004E1E58" w:rsidRPr="002C129A" w:rsidRDefault="004E1E58" w:rsidP="00591D71">
            <w:pPr>
              <w:pStyle w:val="Tabel-Tekst"/>
              <w:rPr>
                <w:color w:val="666666" w:themeColor="accent5"/>
              </w:rPr>
            </w:pPr>
          </w:p>
        </w:tc>
      </w:tr>
      <w:tr w:rsidR="004E1E58" w:rsidRPr="001E47F4" w14:paraId="10CF6A81" w14:textId="77777777" w:rsidTr="00591D71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72140975" w14:textId="77777777" w:rsidR="004E1E58" w:rsidRPr="0076248A" w:rsidRDefault="004E1E58" w:rsidP="00591D71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ATC-kode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05BBCDB6" w14:textId="77777777" w:rsidR="004E1E58" w:rsidRPr="002C129A" w:rsidRDefault="004E1E58" w:rsidP="00591D71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4E1E58" w:rsidRPr="001E47F4" w14:paraId="6AD762AB" w14:textId="77777777" w:rsidTr="00591D71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003590DD" w14:textId="77777777" w:rsidR="004E1E58" w:rsidRPr="0076248A" w:rsidRDefault="004E1E58" w:rsidP="00591D71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Administrationsform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31207" w14:textId="77777777" w:rsidR="004E1E58" w:rsidRPr="002C129A" w:rsidRDefault="004E1E58" w:rsidP="00591D71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F.eks. tablet, depottablet, subkutan injektion</w:t>
            </w:r>
          </w:p>
        </w:tc>
      </w:tr>
      <w:tr w:rsidR="004E1E58" w:rsidRPr="001E47F4" w14:paraId="4E39F349" w14:textId="77777777" w:rsidTr="00591D71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63F13753" w14:textId="77777777" w:rsidR="004E1E58" w:rsidRPr="0076248A" w:rsidRDefault="004E1E58" w:rsidP="00591D71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Virkningsmekanisme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37E45913" w14:textId="77777777" w:rsidR="004E1E58" w:rsidRPr="002C129A" w:rsidRDefault="004E1E58" w:rsidP="00591D71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4E1E58" w:rsidRPr="001E47F4" w14:paraId="78944AF4" w14:textId="77777777" w:rsidTr="00591D71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20371901" w14:textId="77777777" w:rsidR="004E1E58" w:rsidRPr="0076248A" w:rsidRDefault="004E1E58" w:rsidP="00591D71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Dosering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7CC6FAE6" w14:textId="77777777" w:rsidR="004E1E58" w:rsidRPr="002C129A" w:rsidRDefault="004E1E58" w:rsidP="00591D71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4E1E58" w:rsidRPr="001E47F4" w14:paraId="10A68979" w14:textId="77777777" w:rsidTr="00591D71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6C0C6727" w14:textId="77777777" w:rsidR="004E1E58" w:rsidRPr="0076248A" w:rsidRDefault="004E1E58" w:rsidP="00591D71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 xml:space="preserve">Forventet (eller godkendt) indikation 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32DE2E64" w14:textId="77777777" w:rsidR="004E1E58" w:rsidRPr="002C129A" w:rsidRDefault="004E1E58" w:rsidP="00591D71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4E1E58" w:rsidRPr="001E47F4" w14:paraId="5BA54924" w14:textId="77777777" w:rsidTr="00591D71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5FF4A3F2" w14:textId="77777777" w:rsidR="004E1E58" w:rsidRPr="0076248A" w:rsidRDefault="004E1E58" w:rsidP="00591D71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Andre godkendte indikationer for lægemidlet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47427592" w14:textId="77777777" w:rsidR="004E1E58" w:rsidRPr="002C129A" w:rsidRDefault="004E1E58" w:rsidP="00591D71">
            <w:pPr>
              <w:pStyle w:val="Tabel-Tekst"/>
              <w:rPr>
                <w:color w:val="666666" w:themeColor="accent5"/>
              </w:rPr>
            </w:pPr>
          </w:p>
        </w:tc>
      </w:tr>
      <w:tr w:rsidR="004E1E58" w:rsidRPr="008B3717" w14:paraId="6565A308" w14:textId="77777777" w:rsidTr="00591D71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6EF3C184" w14:textId="77777777" w:rsidR="004E1E58" w:rsidRPr="0076248A" w:rsidRDefault="004E1E58" w:rsidP="00591D71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 xml:space="preserve">Kombinationsbehandling og/eller </w:t>
            </w:r>
            <w:proofErr w:type="spellStart"/>
            <w:r w:rsidRPr="0076248A">
              <w:rPr>
                <w:b/>
                <w:bCs/>
              </w:rPr>
              <w:t>komedicinering</w:t>
            </w:r>
            <w:proofErr w:type="spellEnd"/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1853E42F" w14:textId="77777777" w:rsidR="004E1E58" w:rsidRPr="002C129A" w:rsidRDefault="004E1E58" w:rsidP="00591D71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4E1E58" w:rsidRPr="001E47F4" w14:paraId="67732CF6" w14:textId="77777777" w:rsidTr="00591D71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072C6072" w14:textId="77777777" w:rsidR="004E1E58" w:rsidRPr="0076248A" w:rsidRDefault="004E1E58" w:rsidP="00591D71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 xml:space="preserve">Orphan drug-status hos EMA 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4C7CB687" w14:textId="3940A03A" w:rsidR="004E1E58" w:rsidRPr="002C129A" w:rsidRDefault="004E1E58" w:rsidP="00591D71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Angiv</w:t>
            </w:r>
            <w:r w:rsidR="00886DEC">
              <w:rPr>
                <w:i/>
                <w:iCs/>
                <w:color w:val="666666" w:themeColor="accent5"/>
              </w:rPr>
              <w:t>,</w:t>
            </w:r>
            <w:r w:rsidRPr="002C129A">
              <w:rPr>
                <w:i/>
                <w:iCs/>
                <w:color w:val="666666" w:themeColor="accent5"/>
              </w:rPr>
              <w:t xml:space="preserve"> om EMA har tildelt lægemidlet </w:t>
            </w:r>
            <w:proofErr w:type="spellStart"/>
            <w:r w:rsidRPr="002C129A">
              <w:rPr>
                <w:i/>
                <w:iCs/>
                <w:color w:val="666666" w:themeColor="accent5"/>
              </w:rPr>
              <w:t>orphan</w:t>
            </w:r>
            <w:proofErr w:type="spellEnd"/>
            <w:r w:rsidRPr="002C129A">
              <w:rPr>
                <w:i/>
                <w:iCs/>
                <w:color w:val="666666" w:themeColor="accent5"/>
              </w:rPr>
              <w:t xml:space="preserve"> drug-status</w:t>
            </w:r>
          </w:p>
        </w:tc>
      </w:tr>
      <w:tr w:rsidR="004E1E58" w:rsidRPr="00CE0FD0" w14:paraId="5EE709FE" w14:textId="77777777" w:rsidTr="00591D71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4890C3FD" w14:textId="77777777" w:rsidR="004E1E58" w:rsidRPr="0076248A" w:rsidRDefault="004E1E58" w:rsidP="00591D71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Vurderes lægemidlet i en accelereret proces hos EMA?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74BBACF4" w14:textId="7F4F94F4" w:rsidR="004E1E58" w:rsidRPr="002C129A" w:rsidRDefault="004E1E58" w:rsidP="00591D71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Angiv</w:t>
            </w:r>
            <w:r w:rsidR="00886DEC">
              <w:rPr>
                <w:i/>
                <w:iCs/>
                <w:color w:val="666666" w:themeColor="accent5"/>
              </w:rPr>
              <w:t>,</w:t>
            </w:r>
            <w:r w:rsidRPr="002C129A">
              <w:rPr>
                <w:i/>
                <w:iCs/>
                <w:color w:val="666666" w:themeColor="accent5"/>
              </w:rPr>
              <w:t xml:space="preserve"> om godkendelsesproceduren foregår via accelereret proces hos EMA</w:t>
            </w:r>
          </w:p>
        </w:tc>
      </w:tr>
    </w:tbl>
    <w:p w14:paraId="07F9CFDB" w14:textId="3D42A80C" w:rsidR="004E1E58" w:rsidRDefault="004E1E58" w:rsidP="00E74069"/>
    <w:p w14:paraId="4135A8CE" w14:textId="77777777" w:rsidR="00244DF1" w:rsidRDefault="00244DF1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3608"/>
        <w:gridCol w:w="6059"/>
      </w:tblGrid>
      <w:tr w:rsidR="00244DF1" w:rsidRPr="008B3717" w14:paraId="4BD7BDC5" w14:textId="77777777" w:rsidTr="00591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BA2B3C8" w14:textId="77777777" w:rsidR="00244DF1" w:rsidRPr="00984207" w:rsidRDefault="00244DF1" w:rsidP="00591D71">
            <w:pPr>
              <w:pStyle w:val="Tabeltitel-Hvid"/>
              <w:numPr>
                <w:ilvl w:val="0"/>
                <w:numId w:val="21"/>
              </w:numPr>
            </w:pPr>
            <w:r>
              <w:t xml:space="preserve">Forventet tidslinje for udstedelse af markedsføringstilladelse </w:t>
            </w:r>
          </w:p>
        </w:tc>
      </w:tr>
      <w:tr w:rsidR="00244DF1" w:rsidRPr="001E47F4" w14:paraId="66B0C80E" w14:textId="77777777" w:rsidTr="00591D71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2E981EA9" w14:textId="77777777" w:rsidR="00244DF1" w:rsidRPr="0076248A" w:rsidRDefault="00244DF1" w:rsidP="00591D71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Forventet dato for CHMP Positive opinion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D090C" w14:textId="77777777" w:rsidR="00244DF1" w:rsidRPr="008B3964" w:rsidRDefault="00244DF1" w:rsidP="00591D71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8B3964">
              <w:rPr>
                <w:i/>
                <w:iCs/>
                <w:color w:val="808080" w:themeColor="background1" w:themeShade="80"/>
              </w:rPr>
              <w:t>Angiv forventet dato for positive opinion hos EMA CHMP</w:t>
            </w:r>
          </w:p>
        </w:tc>
      </w:tr>
      <w:tr w:rsidR="00244DF1" w:rsidRPr="001E47F4" w14:paraId="439BBC80" w14:textId="77777777" w:rsidTr="00591D71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26F7B1DB" w14:textId="77777777" w:rsidR="00244DF1" w:rsidRPr="0076248A" w:rsidRDefault="00244DF1" w:rsidP="00591D71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EC-godkendelse (dato for markedsføringstilladelse)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EE033" w14:textId="77777777" w:rsidR="00244DF1" w:rsidRPr="008B3964" w:rsidRDefault="00244DF1" w:rsidP="00591D71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8B3964">
              <w:rPr>
                <w:i/>
                <w:iCs/>
                <w:color w:val="808080" w:themeColor="background1" w:themeShade="80"/>
              </w:rPr>
              <w:t>Angiv forventet dato for Europa-Kommissionens beslutning om markedsføringstilladelse</w:t>
            </w:r>
          </w:p>
        </w:tc>
      </w:tr>
      <w:tr w:rsidR="00244DF1" w:rsidRPr="00CE0FD0" w14:paraId="4AAE67C9" w14:textId="77777777" w:rsidTr="00591D71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489B4846" w14:textId="77777777" w:rsidR="00244DF1" w:rsidRPr="0076248A" w:rsidRDefault="00244DF1" w:rsidP="00591D71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Tidspunkt for tilgængelig EPAR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0941A" w14:textId="7465F31C" w:rsidR="00244DF1" w:rsidRPr="008B3964" w:rsidRDefault="00244DF1" w:rsidP="00591D71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8B3964">
              <w:rPr>
                <w:i/>
                <w:iCs/>
                <w:color w:val="808080" w:themeColor="background1" w:themeShade="80"/>
              </w:rPr>
              <w:t>Angiv</w:t>
            </w:r>
            <w:r w:rsidR="00886DEC">
              <w:rPr>
                <w:i/>
                <w:iCs/>
                <w:color w:val="808080" w:themeColor="background1" w:themeShade="80"/>
              </w:rPr>
              <w:t>,</w:t>
            </w:r>
            <w:r w:rsidRPr="008B3964">
              <w:rPr>
                <w:i/>
                <w:iCs/>
                <w:color w:val="808080" w:themeColor="background1" w:themeShade="80"/>
              </w:rPr>
              <w:t xml:space="preserve"> hvornår </w:t>
            </w:r>
            <w:proofErr w:type="spellStart"/>
            <w:r w:rsidRPr="008B3964">
              <w:rPr>
                <w:i/>
                <w:iCs/>
                <w:color w:val="808080" w:themeColor="background1" w:themeShade="80"/>
              </w:rPr>
              <w:t>EPAR’en</w:t>
            </w:r>
            <w:proofErr w:type="spellEnd"/>
            <w:r w:rsidRPr="008B3964">
              <w:rPr>
                <w:i/>
                <w:iCs/>
                <w:color w:val="808080" w:themeColor="background1" w:themeShade="80"/>
              </w:rPr>
              <w:t xml:space="preserve"> forventes at være tilgængelig for Medicinrådet (kan foreløbigt udkast deles med Medicinrådet inden offentliggørelse hos EMA?)</w:t>
            </w:r>
          </w:p>
        </w:tc>
      </w:tr>
      <w:tr w:rsidR="00244DF1" w:rsidRPr="001E47F4" w14:paraId="08EAD99D" w14:textId="77777777" w:rsidTr="00591D71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1FD068A8" w14:textId="77777777" w:rsidR="00244DF1" w:rsidRPr="0076248A" w:rsidRDefault="00244DF1" w:rsidP="00591D71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Forventet tidspunkt for ansøgning til Medicinrådet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BB852" w14:textId="7D8FB191" w:rsidR="00244DF1" w:rsidRPr="008B3964" w:rsidRDefault="00244DF1" w:rsidP="00591D71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8B3964">
              <w:rPr>
                <w:i/>
                <w:iCs/>
                <w:color w:val="808080" w:themeColor="background1" w:themeShade="80"/>
              </w:rPr>
              <w:t>Angiv forventet tidspunkt for ansøgning til Medicinrådet (tidligst ved positiv</w:t>
            </w:r>
            <w:r w:rsidR="00B169C6">
              <w:rPr>
                <w:i/>
                <w:iCs/>
                <w:color w:val="808080" w:themeColor="background1" w:themeShade="80"/>
              </w:rPr>
              <w:t>e</w:t>
            </w:r>
            <w:r w:rsidRPr="008B3964">
              <w:rPr>
                <w:i/>
                <w:iCs/>
                <w:color w:val="808080" w:themeColor="background1" w:themeShade="80"/>
              </w:rPr>
              <w:t xml:space="preserve"> opinion)</w:t>
            </w:r>
          </w:p>
        </w:tc>
      </w:tr>
    </w:tbl>
    <w:p w14:paraId="61542006" w14:textId="4CF109F9" w:rsidR="004E1E58" w:rsidRDefault="004E1E58" w:rsidP="00E74069"/>
    <w:p w14:paraId="5618809A" w14:textId="77777777" w:rsidR="0064249E" w:rsidRDefault="0064249E" w:rsidP="00E74069"/>
    <w:p w14:paraId="4B12FE06" w14:textId="77777777" w:rsidR="003579B3" w:rsidRDefault="003579B3" w:rsidP="00E74069"/>
    <w:p w14:paraId="60227285" w14:textId="77777777" w:rsidR="004E1E58" w:rsidRDefault="004E1E58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9667"/>
      </w:tblGrid>
      <w:tr w:rsidR="00910F8C" w:rsidRPr="002C129A" w14:paraId="07C82B1D" w14:textId="77777777" w:rsidTr="008F0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bottom w:val="single" w:sz="4" w:space="0" w:color="auto"/>
            </w:tcBorders>
          </w:tcPr>
          <w:p w14:paraId="6580584B" w14:textId="647C36B4" w:rsidR="00910F8C" w:rsidRPr="002C129A" w:rsidRDefault="00DF590F" w:rsidP="00591D71">
            <w:pPr>
              <w:pStyle w:val="Tabeltitel-Hvid"/>
              <w:numPr>
                <w:ilvl w:val="0"/>
                <w:numId w:val="21"/>
              </w:numPr>
            </w:pPr>
            <w:r>
              <w:lastRenderedPageBreak/>
              <w:t>Relation til Medicinrådets behandlingsvejledning</w:t>
            </w:r>
          </w:p>
        </w:tc>
      </w:tr>
      <w:tr w:rsidR="00910F8C" w:rsidRPr="002C129A" w14:paraId="25751DD1" w14:textId="77777777" w:rsidTr="008F084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52AA04C" w14:textId="5F0FF2CB" w:rsidR="00910F8C" w:rsidRPr="00BA559C" w:rsidRDefault="00910F8C" w:rsidP="00591D71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BA559C">
              <w:rPr>
                <w:i/>
                <w:iCs/>
                <w:color w:val="808080" w:themeColor="background1" w:themeShade="80"/>
              </w:rPr>
              <w:t xml:space="preserve">Angiv </w:t>
            </w:r>
            <w:r w:rsidR="00DF590F">
              <w:rPr>
                <w:i/>
                <w:iCs/>
                <w:color w:val="808080" w:themeColor="background1" w:themeShade="80"/>
              </w:rPr>
              <w:t>den relevante</w:t>
            </w:r>
            <w:r w:rsidRPr="00BA559C">
              <w:rPr>
                <w:i/>
                <w:iCs/>
                <w:color w:val="808080" w:themeColor="background1" w:themeShade="80"/>
              </w:rPr>
              <w:t xml:space="preserve"> behandlingsvejledning for sygdomsområdet fra Medicinrådet.</w:t>
            </w:r>
          </w:p>
          <w:p w14:paraId="27E97FCF" w14:textId="684D681F" w:rsidR="000F7A6B" w:rsidRDefault="000F7A6B" w:rsidP="009A493C">
            <w:pPr>
              <w:pStyle w:val="Tabel-Tekst"/>
              <w:rPr>
                <w:rStyle w:val="cf01"/>
              </w:rPr>
            </w:pPr>
            <w:r>
              <w:rPr>
                <w:rStyle w:val="cf01"/>
              </w:rPr>
              <w:t>Redegør for, om lægemidlet vurderes at være ligeværdigt med et eller flere af de lægemidler, som indgår</w:t>
            </w:r>
            <w:r w:rsidR="00ED7477">
              <w:rPr>
                <w:rStyle w:val="cf01"/>
              </w:rPr>
              <w:t xml:space="preserve"> som mulige førstevalg</w:t>
            </w:r>
            <w:r>
              <w:rPr>
                <w:rStyle w:val="cf01"/>
              </w:rPr>
              <w:t xml:space="preserve"> i behandlingsvejledningen, eller om lægemidlet af særlige årsager skal indplaceres længere nede i behandlingsrækkefølgen.</w:t>
            </w:r>
          </w:p>
          <w:p w14:paraId="4317D6AA" w14:textId="062C71F6" w:rsidR="00F26A70" w:rsidRPr="00BA559C" w:rsidRDefault="003A5200" w:rsidP="009A493C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BA559C">
              <w:rPr>
                <w:i/>
                <w:iCs/>
                <w:color w:val="808080" w:themeColor="background1" w:themeShade="80"/>
              </w:rPr>
              <w:t>Beskriv</w:t>
            </w:r>
            <w:r w:rsidR="00886DEC">
              <w:rPr>
                <w:i/>
                <w:iCs/>
                <w:color w:val="808080" w:themeColor="background1" w:themeShade="80"/>
              </w:rPr>
              <w:t>,</w:t>
            </w:r>
            <w:r w:rsidRPr="00BA559C">
              <w:rPr>
                <w:i/>
                <w:iCs/>
                <w:color w:val="808080" w:themeColor="background1" w:themeShade="80"/>
              </w:rPr>
              <w:t xml:space="preserve"> hvilke kliniske spørgsmål samt effektmål</w:t>
            </w:r>
            <w:r w:rsidR="00DB671E">
              <w:rPr>
                <w:i/>
                <w:iCs/>
                <w:color w:val="808080" w:themeColor="background1" w:themeShade="80"/>
              </w:rPr>
              <w:t>, der</w:t>
            </w:r>
            <w:r w:rsidRPr="00BA559C">
              <w:rPr>
                <w:i/>
                <w:iCs/>
                <w:color w:val="808080" w:themeColor="background1" w:themeShade="80"/>
              </w:rPr>
              <w:t xml:space="preserve"> </w:t>
            </w:r>
            <w:r w:rsidR="00FB2128" w:rsidRPr="00BA559C">
              <w:rPr>
                <w:i/>
                <w:iCs/>
                <w:color w:val="808080" w:themeColor="background1" w:themeShade="80"/>
              </w:rPr>
              <w:t>vil in</w:t>
            </w:r>
            <w:r w:rsidR="00427A00" w:rsidRPr="00BA559C">
              <w:rPr>
                <w:i/>
                <w:iCs/>
                <w:color w:val="808080" w:themeColor="background1" w:themeShade="80"/>
              </w:rPr>
              <w:t>dgå i ansøgningen.</w:t>
            </w:r>
            <w:r w:rsidR="00C9114A">
              <w:rPr>
                <w:i/>
                <w:iCs/>
                <w:color w:val="808080" w:themeColor="background1" w:themeShade="80"/>
              </w:rPr>
              <w:t xml:space="preserve"> </w:t>
            </w:r>
            <w:r w:rsidR="000620DB">
              <w:rPr>
                <w:i/>
                <w:iCs/>
                <w:color w:val="808080" w:themeColor="background1" w:themeShade="80"/>
              </w:rPr>
              <w:t xml:space="preserve">Tag her udgangspunkt i de effektmål, der ligger til grund for </w:t>
            </w:r>
            <w:r w:rsidR="004578AD">
              <w:rPr>
                <w:i/>
                <w:iCs/>
                <w:color w:val="808080" w:themeColor="background1" w:themeShade="80"/>
              </w:rPr>
              <w:t>Medicinrådets behandlingsvejledning.</w:t>
            </w:r>
          </w:p>
          <w:p w14:paraId="117DE2DE" w14:textId="721C9659" w:rsidR="00910F8C" w:rsidRPr="0076248A" w:rsidRDefault="00910F8C" w:rsidP="00591D71">
            <w:pPr>
              <w:pStyle w:val="Tabel-Tekst"/>
              <w:rPr>
                <w:i/>
                <w:iCs/>
              </w:rPr>
            </w:pPr>
            <w:r w:rsidRPr="00BA559C">
              <w:rPr>
                <w:i/>
                <w:iCs/>
                <w:color w:val="808080" w:themeColor="background1" w:themeShade="80"/>
              </w:rPr>
              <w:t>Vedlæg</w:t>
            </w:r>
            <w:r w:rsidR="00FE1A13">
              <w:rPr>
                <w:i/>
                <w:iCs/>
                <w:color w:val="808080" w:themeColor="background1" w:themeShade="80"/>
              </w:rPr>
              <w:t xml:space="preserve"> </w:t>
            </w:r>
            <w:r w:rsidRPr="00BA559C">
              <w:rPr>
                <w:i/>
                <w:iCs/>
                <w:color w:val="808080" w:themeColor="background1" w:themeShade="80"/>
              </w:rPr>
              <w:t>som bilag</w:t>
            </w:r>
            <w:r w:rsidR="00FE1A13">
              <w:rPr>
                <w:color w:val="808080" w:themeColor="background1" w:themeShade="80"/>
              </w:rPr>
              <w:t xml:space="preserve"> </w:t>
            </w:r>
            <w:r w:rsidR="00FE1A13" w:rsidRPr="002302BD">
              <w:rPr>
                <w:i/>
                <w:iCs/>
                <w:color w:val="808080" w:themeColor="background1" w:themeShade="80"/>
              </w:rPr>
              <w:t>en</w:t>
            </w:r>
            <w:r w:rsidRPr="002302BD">
              <w:rPr>
                <w:i/>
                <w:iCs/>
                <w:color w:val="808080" w:themeColor="background1" w:themeShade="80"/>
              </w:rPr>
              <w:t xml:space="preserve"> </w:t>
            </w:r>
            <w:r w:rsidRPr="00BA559C">
              <w:rPr>
                <w:i/>
                <w:iCs/>
                <w:color w:val="808080" w:themeColor="background1" w:themeShade="80"/>
              </w:rPr>
              <w:t>direkte eller indirekte sammenligning af det nye lægemiddel og relevant komparator på centrale effektmål.</w:t>
            </w:r>
          </w:p>
        </w:tc>
      </w:tr>
    </w:tbl>
    <w:p w14:paraId="40F840BB" w14:textId="77777777" w:rsidR="004E1E58" w:rsidRDefault="004E1E58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9667"/>
      </w:tblGrid>
      <w:tr w:rsidR="004B0038" w:rsidRPr="002C129A" w14:paraId="18F7965B" w14:textId="77777777" w:rsidTr="00591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bottom w:val="single" w:sz="4" w:space="0" w:color="auto"/>
            </w:tcBorders>
          </w:tcPr>
          <w:p w14:paraId="14945117" w14:textId="77777777" w:rsidR="004B0038" w:rsidRPr="002C129A" w:rsidRDefault="004B0038" w:rsidP="00591D71">
            <w:pPr>
              <w:pStyle w:val="Tabeltitel-Hvid"/>
              <w:numPr>
                <w:ilvl w:val="0"/>
                <w:numId w:val="21"/>
              </w:numPr>
            </w:pPr>
            <w:r>
              <w:t>Studiekarakteristika for relevante kliniske studier</w:t>
            </w:r>
          </w:p>
        </w:tc>
      </w:tr>
      <w:tr w:rsidR="004B0038" w:rsidRPr="002C129A" w14:paraId="507060D1" w14:textId="77777777" w:rsidTr="00591D7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D4FE0F8" w14:textId="45AD11AA" w:rsidR="004B0038" w:rsidRPr="00BA559C" w:rsidRDefault="004B0038" w:rsidP="00591D71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BA559C">
              <w:rPr>
                <w:i/>
                <w:iCs/>
                <w:color w:val="808080" w:themeColor="background1" w:themeShade="80"/>
              </w:rPr>
              <w:t>Angiv relevante informationer om tilgængelige studier for effekt og sikkerhed, f.eks.</w:t>
            </w:r>
            <w:r w:rsidR="00DB671E">
              <w:rPr>
                <w:i/>
                <w:iCs/>
                <w:color w:val="808080" w:themeColor="background1" w:themeShade="80"/>
              </w:rPr>
              <w:t>:</w:t>
            </w:r>
            <w:r w:rsidRPr="00BA559C">
              <w:rPr>
                <w:i/>
                <w:iCs/>
                <w:color w:val="808080" w:themeColor="background1" w:themeShade="80"/>
              </w:rPr>
              <w:t xml:space="preserve"> </w:t>
            </w:r>
          </w:p>
          <w:p w14:paraId="2C7687FA" w14:textId="77777777" w:rsidR="004B0038" w:rsidRPr="00BA559C" w:rsidRDefault="004B0038" w:rsidP="004B0038">
            <w:pPr>
              <w:pStyle w:val="Opstilling-punkttegn"/>
              <w:ind w:left="563" w:hanging="340"/>
              <w:rPr>
                <w:i/>
                <w:iCs/>
                <w:color w:val="808080" w:themeColor="background1" w:themeShade="80"/>
              </w:rPr>
            </w:pPr>
            <w:r w:rsidRPr="00BA559C">
              <w:rPr>
                <w:i/>
                <w:iCs/>
                <w:color w:val="808080" w:themeColor="background1" w:themeShade="80"/>
              </w:rPr>
              <w:t>Studienavn og NCT-nummer</w:t>
            </w:r>
          </w:p>
          <w:p w14:paraId="5A4B3B4A" w14:textId="77777777" w:rsidR="004B0038" w:rsidRPr="00BA559C" w:rsidRDefault="004B0038" w:rsidP="004B0038">
            <w:pPr>
              <w:pStyle w:val="Opstilling-punkttegn"/>
              <w:ind w:left="563" w:hanging="340"/>
              <w:rPr>
                <w:i/>
                <w:iCs/>
                <w:color w:val="808080" w:themeColor="background1" w:themeShade="80"/>
              </w:rPr>
            </w:pPr>
            <w:r w:rsidRPr="00BA559C">
              <w:rPr>
                <w:i/>
                <w:iCs/>
                <w:color w:val="808080" w:themeColor="background1" w:themeShade="80"/>
              </w:rPr>
              <w:t>Formål</w:t>
            </w:r>
          </w:p>
          <w:p w14:paraId="132E6BF0" w14:textId="4DC0C613" w:rsidR="004B0038" w:rsidRPr="00BA559C" w:rsidRDefault="004B0038" w:rsidP="004B0038">
            <w:pPr>
              <w:pStyle w:val="Opstilling-punkttegn"/>
              <w:ind w:left="563" w:hanging="340"/>
              <w:rPr>
                <w:i/>
                <w:iCs/>
                <w:color w:val="808080" w:themeColor="background1" w:themeShade="80"/>
              </w:rPr>
            </w:pPr>
            <w:r w:rsidRPr="00BA559C">
              <w:rPr>
                <w:i/>
                <w:iCs/>
                <w:color w:val="808080" w:themeColor="background1" w:themeShade="80"/>
              </w:rPr>
              <w:t>Publikationer (alternativt forventet tidspunkt for publikation)</w:t>
            </w:r>
            <w:r w:rsidR="00886DEC">
              <w:rPr>
                <w:i/>
                <w:iCs/>
                <w:color w:val="808080" w:themeColor="background1" w:themeShade="80"/>
              </w:rPr>
              <w:t xml:space="preserve"> </w:t>
            </w:r>
            <w:r w:rsidRPr="00BA559C">
              <w:rPr>
                <w:i/>
                <w:iCs/>
                <w:color w:val="808080" w:themeColor="background1" w:themeShade="80"/>
              </w:rPr>
              <w:t>– titel, forfatter, tidsskrift, årstal</w:t>
            </w:r>
          </w:p>
          <w:p w14:paraId="76EF98CC" w14:textId="77777777" w:rsidR="004B0038" w:rsidRPr="00BA559C" w:rsidRDefault="004B0038" w:rsidP="004B0038">
            <w:pPr>
              <w:pStyle w:val="Opstilling-punkttegn"/>
              <w:ind w:left="563" w:hanging="340"/>
              <w:rPr>
                <w:i/>
                <w:iCs/>
                <w:color w:val="808080" w:themeColor="background1" w:themeShade="80"/>
              </w:rPr>
            </w:pPr>
            <w:r w:rsidRPr="00BA559C">
              <w:rPr>
                <w:i/>
                <w:iCs/>
                <w:color w:val="808080" w:themeColor="background1" w:themeShade="80"/>
              </w:rPr>
              <w:t xml:space="preserve">Studietype og -design </w:t>
            </w:r>
          </w:p>
          <w:p w14:paraId="60C5B64E" w14:textId="55DCAF42" w:rsidR="004B0038" w:rsidRPr="00BA559C" w:rsidRDefault="004B0038" w:rsidP="004B0038">
            <w:pPr>
              <w:pStyle w:val="Opstilling-punkttegn"/>
              <w:ind w:left="563" w:hanging="340"/>
              <w:rPr>
                <w:i/>
                <w:iCs/>
                <w:color w:val="808080" w:themeColor="background1" w:themeShade="80"/>
              </w:rPr>
            </w:pPr>
            <w:r w:rsidRPr="00BA559C">
              <w:rPr>
                <w:i/>
                <w:iCs/>
                <w:color w:val="808080" w:themeColor="background1" w:themeShade="80"/>
              </w:rPr>
              <w:t xml:space="preserve">Opfølgningstid </w:t>
            </w:r>
            <w:r w:rsidR="00DB671E">
              <w:rPr>
                <w:i/>
                <w:iCs/>
                <w:color w:val="808080" w:themeColor="background1" w:themeShade="80"/>
              </w:rPr>
              <w:t>–</w:t>
            </w:r>
            <w:r w:rsidRPr="00BA559C">
              <w:rPr>
                <w:i/>
                <w:iCs/>
                <w:color w:val="808080" w:themeColor="background1" w:themeShade="80"/>
              </w:rPr>
              <w:t xml:space="preserve"> </w:t>
            </w:r>
            <w:r w:rsidR="005C32EF">
              <w:rPr>
                <w:i/>
                <w:iCs/>
                <w:color w:val="808080" w:themeColor="background1" w:themeShade="80"/>
              </w:rPr>
              <w:t>h</w:t>
            </w:r>
            <w:r w:rsidRPr="00BA559C">
              <w:rPr>
                <w:i/>
                <w:iCs/>
                <w:color w:val="808080" w:themeColor="background1" w:themeShade="80"/>
              </w:rPr>
              <w:t>vis studiet ikke er afsluttet, angives opfølgningstiden for de data, som forventes at være tilgængelige for vurderingen hos Medicinrådet samt den forventede/planlagte samlede opfølgningstid for studiet</w:t>
            </w:r>
          </w:p>
          <w:p w14:paraId="1BEFB344" w14:textId="77777777" w:rsidR="004B0038" w:rsidRPr="00BA559C" w:rsidRDefault="004B0038" w:rsidP="004B0038">
            <w:pPr>
              <w:pStyle w:val="Opstilling-punkttegn"/>
              <w:ind w:left="563" w:hanging="340"/>
              <w:rPr>
                <w:i/>
                <w:iCs/>
                <w:color w:val="808080" w:themeColor="background1" w:themeShade="80"/>
              </w:rPr>
            </w:pPr>
            <w:r w:rsidRPr="00BA559C">
              <w:rPr>
                <w:i/>
                <w:iCs/>
                <w:color w:val="808080" w:themeColor="background1" w:themeShade="80"/>
              </w:rPr>
              <w:t>Population (in- og eksklusionskriterier, evt. fra clinicaltrials.gov)</w:t>
            </w:r>
          </w:p>
          <w:p w14:paraId="55BD04E1" w14:textId="777B968C" w:rsidR="004B0038" w:rsidRPr="00BA559C" w:rsidRDefault="004B0038" w:rsidP="004B0038">
            <w:pPr>
              <w:pStyle w:val="Opstilling-punkttegn"/>
              <w:ind w:left="563" w:hanging="340"/>
              <w:rPr>
                <w:i/>
                <w:iCs/>
                <w:color w:val="808080" w:themeColor="background1" w:themeShade="80"/>
              </w:rPr>
            </w:pPr>
            <w:r w:rsidRPr="00BA559C">
              <w:rPr>
                <w:i/>
                <w:iCs/>
                <w:color w:val="808080" w:themeColor="background1" w:themeShade="80"/>
              </w:rPr>
              <w:t>Intervention</w:t>
            </w:r>
            <w:r w:rsidR="00886DEC">
              <w:rPr>
                <w:i/>
                <w:iCs/>
                <w:color w:val="808080" w:themeColor="background1" w:themeShade="80"/>
              </w:rPr>
              <w:t>,</w:t>
            </w:r>
            <w:r w:rsidRPr="00BA559C">
              <w:rPr>
                <w:i/>
                <w:iCs/>
                <w:color w:val="808080" w:themeColor="background1" w:themeShade="80"/>
              </w:rPr>
              <w:t xml:space="preserve"> herunder dosis og doseringsinterval samt antal patienter</w:t>
            </w:r>
          </w:p>
          <w:p w14:paraId="4F710906" w14:textId="5B4B7C48" w:rsidR="004B0038" w:rsidRPr="00BA559C" w:rsidRDefault="004B0038" w:rsidP="004B0038">
            <w:pPr>
              <w:pStyle w:val="Opstilling-punkttegn"/>
              <w:ind w:left="563" w:hanging="340"/>
              <w:rPr>
                <w:i/>
                <w:iCs/>
                <w:color w:val="808080" w:themeColor="background1" w:themeShade="80"/>
              </w:rPr>
            </w:pPr>
            <w:r w:rsidRPr="00BA559C">
              <w:rPr>
                <w:i/>
                <w:iCs/>
                <w:color w:val="808080" w:themeColor="background1" w:themeShade="80"/>
              </w:rPr>
              <w:t>Komparator</w:t>
            </w:r>
            <w:r w:rsidR="00886DEC">
              <w:rPr>
                <w:i/>
                <w:iCs/>
                <w:color w:val="808080" w:themeColor="background1" w:themeShade="80"/>
              </w:rPr>
              <w:t>,</w:t>
            </w:r>
            <w:r w:rsidRPr="00BA559C">
              <w:rPr>
                <w:i/>
                <w:iCs/>
                <w:color w:val="808080" w:themeColor="background1" w:themeShade="80"/>
              </w:rPr>
              <w:t xml:space="preserve"> herunder dosis og doseringsinterval samt antal patienter</w:t>
            </w:r>
          </w:p>
          <w:p w14:paraId="3E740A7D" w14:textId="77777777" w:rsidR="004B0038" w:rsidRPr="00BA559C" w:rsidRDefault="004B0038" w:rsidP="004B0038">
            <w:pPr>
              <w:pStyle w:val="Opstilling-punkttegn"/>
              <w:ind w:left="563" w:hanging="340"/>
              <w:rPr>
                <w:i/>
                <w:iCs/>
                <w:color w:val="808080" w:themeColor="background1" w:themeShade="80"/>
              </w:rPr>
            </w:pPr>
            <w:r w:rsidRPr="00BA559C">
              <w:rPr>
                <w:i/>
                <w:iCs/>
                <w:color w:val="808080" w:themeColor="background1" w:themeShade="80"/>
              </w:rPr>
              <w:t xml:space="preserve">Primære, sekundære og </w:t>
            </w:r>
            <w:proofErr w:type="spellStart"/>
            <w:r w:rsidRPr="00BA559C">
              <w:rPr>
                <w:i/>
                <w:iCs/>
                <w:color w:val="808080" w:themeColor="background1" w:themeShade="80"/>
              </w:rPr>
              <w:t>eksploratoriske</w:t>
            </w:r>
            <w:proofErr w:type="spellEnd"/>
            <w:r w:rsidRPr="00BA559C">
              <w:rPr>
                <w:i/>
                <w:iCs/>
                <w:color w:val="808080" w:themeColor="background1" w:themeShade="80"/>
              </w:rPr>
              <w:t xml:space="preserve"> endepunkter, herunder definition, målemetode og evt. tidspunkt for måling</w:t>
            </w:r>
          </w:p>
          <w:p w14:paraId="04C3390D" w14:textId="77777777" w:rsidR="004B0038" w:rsidRPr="0076248A" w:rsidRDefault="004B0038" w:rsidP="004B0038">
            <w:pPr>
              <w:pStyle w:val="Opstilling-punkttegn"/>
              <w:ind w:left="563" w:hanging="340"/>
            </w:pPr>
            <w:r w:rsidRPr="00BA559C">
              <w:rPr>
                <w:i/>
                <w:iCs/>
                <w:color w:val="808080" w:themeColor="background1" w:themeShade="80"/>
              </w:rPr>
              <w:t>Beskrivelse af evt. subgruppeanalyser</w:t>
            </w:r>
          </w:p>
        </w:tc>
      </w:tr>
    </w:tbl>
    <w:p w14:paraId="18602FF1" w14:textId="099FF5D7" w:rsidR="008F1B34" w:rsidRDefault="008F1B34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9667"/>
      </w:tblGrid>
      <w:tr w:rsidR="00144002" w:rsidRPr="002C129A" w14:paraId="156AD484" w14:textId="77777777" w:rsidTr="00591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bottom w:val="single" w:sz="4" w:space="0" w:color="auto"/>
            </w:tcBorders>
          </w:tcPr>
          <w:p w14:paraId="61E1258F" w14:textId="3892822A" w:rsidR="00144002" w:rsidRPr="002C129A" w:rsidRDefault="000C0E5F" w:rsidP="00591D71">
            <w:pPr>
              <w:pStyle w:val="Tabeltitel-Hvid"/>
              <w:numPr>
                <w:ilvl w:val="0"/>
                <w:numId w:val="21"/>
              </w:numPr>
            </w:pPr>
            <w:r>
              <w:t>Opfølgende data</w:t>
            </w:r>
          </w:p>
        </w:tc>
      </w:tr>
      <w:tr w:rsidR="00144002" w:rsidRPr="002C129A" w14:paraId="2387D106" w14:textId="77777777" w:rsidTr="00591D7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E677F34" w14:textId="299B34B2" w:rsidR="00144002" w:rsidRPr="0076248A" w:rsidRDefault="00144002" w:rsidP="00591D71">
            <w:pPr>
              <w:pStyle w:val="Tabel-Tekst"/>
              <w:rPr>
                <w:i/>
                <w:iCs/>
              </w:rPr>
            </w:pPr>
            <w:r w:rsidRPr="00BA559C">
              <w:rPr>
                <w:i/>
                <w:iCs/>
                <w:color w:val="808080" w:themeColor="background1" w:themeShade="80"/>
              </w:rPr>
              <w:t>Angiv</w:t>
            </w:r>
            <w:r w:rsidR="000C0E5F">
              <w:rPr>
                <w:i/>
                <w:iCs/>
                <w:color w:val="808080" w:themeColor="background1" w:themeShade="80"/>
              </w:rPr>
              <w:t>, om der inden</w:t>
            </w:r>
            <w:r w:rsidR="009925D6">
              <w:rPr>
                <w:i/>
                <w:iCs/>
                <w:color w:val="808080" w:themeColor="background1" w:themeShade="80"/>
              </w:rPr>
              <w:t xml:space="preserve"> </w:t>
            </w:r>
            <w:r w:rsidR="000C0E5F">
              <w:rPr>
                <w:i/>
                <w:iCs/>
                <w:color w:val="808080" w:themeColor="background1" w:themeShade="80"/>
              </w:rPr>
              <w:t>for nærmeste fremtid foreligger data efter længere opfølgningstid fra de relevante studier</w:t>
            </w:r>
            <w:r w:rsidR="000F7A6B">
              <w:rPr>
                <w:i/>
                <w:iCs/>
                <w:color w:val="808080" w:themeColor="background1" w:themeShade="80"/>
              </w:rPr>
              <w:t>, og om disse data i så fald vil kunne publiceres ifm. offentliggørelsen af tillægget til Medicinrådets behandlingsvejledning.</w:t>
            </w:r>
            <w:r w:rsidRPr="00BA559C">
              <w:rPr>
                <w:i/>
                <w:iCs/>
                <w:color w:val="808080" w:themeColor="background1" w:themeShade="80"/>
              </w:rPr>
              <w:t xml:space="preserve"> </w:t>
            </w:r>
          </w:p>
        </w:tc>
      </w:tr>
    </w:tbl>
    <w:p w14:paraId="58A6E5FD" w14:textId="5DA49A30" w:rsidR="00144002" w:rsidRDefault="00144002" w:rsidP="00E74069"/>
    <w:p w14:paraId="0EBC1E40" w14:textId="77777777" w:rsidR="00144002" w:rsidRDefault="00144002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9667"/>
      </w:tblGrid>
      <w:tr w:rsidR="00731235" w:rsidRPr="002C129A" w14:paraId="2C0E8061" w14:textId="77777777" w:rsidTr="00591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bottom w:val="single" w:sz="4" w:space="0" w:color="auto"/>
            </w:tcBorders>
          </w:tcPr>
          <w:p w14:paraId="1CEF86AE" w14:textId="77777777" w:rsidR="00731235" w:rsidRPr="002C129A" w:rsidRDefault="00731235" w:rsidP="00591D71">
            <w:pPr>
              <w:pStyle w:val="Tabeltitel-Hvid"/>
              <w:numPr>
                <w:ilvl w:val="0"/>
                <w:numId w:val="21"/>
              </w:numPr>
            </w:pPr>
            <w:r>
              <w:t>Andre relevante oplysninger</w:t>
            </w:r>
          </w:p>
        </w:tc>
      </w:tr>
      <w:tr w:rsidR="00731235" w:rsidRPr="002C129A" w14:paraId="6D2FE2AB" w14:textId="77777777" w:rsidTr="00591D7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35FC16F" w14:textId="77777777" w:rsidR="00731235" w:rsidRPr="00BA559C" w:rsidRDefault="00731235" w:rsidP="00591D71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BA559C">
              <w:rPr>
                <w:i/>
                <w:iCs/>
                <w:color w:val="808080" w:themeColor="background1" w:themeShade="80"/>
              </w:rPr>
              <w:t xml:space="preserve">Hvis der er øvrige forhold, som Medicinrådets sekretariat og fagudvalget bør være opmærksomme på, angives disse her. </w:t>
            </w:r>
          </w:p>
          <w:p w14:paraId="4B8CA201" w14:textId="184878F0" w:rsidR="00731235" w:rsidRPr="0076248A" w:rsidRDefault="00731235" w:rsidP="00591D71">
            <w:pPr>
              <w:pStyle w:val="Tabel-Tekst"/>
              <w:rPr>
                <w:i/>
                <w:iCs/>
              </w:rPr>
            </w:pPr>
            <w:r w:rsidRPr="00BA559C">
              <w:rPr>
                <w:i/>
                <w:iCs/>
                <w:color w:val="808080" w:themeColor="background1" w:themeShade="80"/>
              </w:rPr>
              <w:t>Angiv eventuelle konkrete spørgsmål eller emner</w:t>
            </w:r>
            <w:r w:rsidR="00DB671E">
              <w:rPr>
                <w:i/>
                <w:iCs/>
                <w:color w:val="808080" w:themeColor="background1" w:themeShade="80"/>
              </w:rPr>
              <w:t>,</w:t>
            </w:r>
            <w:r w:rsidRPr="00BA559C">
              <w:rPr>
                <w:i/>
                <w:iCs/>
                <w:color w:val="808080" w:themeColor="background1" w:themeShade="80"/>
              </w:rPr>
              <w:t xml:space="preserve"> som ønskes drøftet med sekretariatet inden ansøgningstidspunktet.</w:t>
            </w:r>
          </w:p>
        </w:tc>
      </w:tr>
    </w:tbl>
    <w:p w14:paraId="6CB54682" w14:textId="1C387DDD" w:rsidR="00AB23D8" w:rsidRDefault="00AB23D8" w:rsidP="00A268F0">
      <w:pPr>
        <w:spacing w:after="160" w:line="259" w:lineRule="auto"/>
        <w:ind w:left="0"/>
      </w:pPr>
    </w:p>
    <w:p w14:paraId="7777E64D" w14:textId="77777777" w:rsidR="004B15D1" w:rsidRDefault="004B15D1">
      <w:pPr>
        <w:ind w:left="0"/>
        <w:rPr>
          <w:rFonts w:ascii="Times New Roman" w:eastAsiaTheme="majorEastAsia" w:hAnsi="Times New Roman" w:cstheme="majorBidi"/>
          <w:bCs/>
          <w:color w:val="005F50" w:themeColor="text2"/>
          <w:sz w:val="28"/>
          <w:szCs w:val="28"/>
        </w:rPr>
      </w:pPr>
      <w:r>
        <w:br w:type="page"/>
      </w:r>
    </w:p>
    <w:p w14:paraId="25420781" w14:textId="318C8931" w:rsidR="009B29F5" w:rsidRDefault="009B29F5" w:rsidP="009B29F5">
      <w:pPr>
        <w:pStyle w:val="Overskrift-udennummer"/>
        <w:spacing w:after="0"/>
      </w:pPr>
      <w:r>
        <w:lastRenderedPageBreak/>
        <w:t>Referencer</w:t>
      </w:r>
    </w:p>
    <w:p w14:paraId="0615794D" w14:textId="347BB786" w:rsidR="009B29F5" w:rsidRPr="00090DE6" w:rsidRDefault="009B29F5" w:rsidP="009B29F5">
      <w:pPr>
        <w:rPr>
          <w:color w:val="808080" w:themeColor="background1" w:themeShade="80"/>
        </w:rPr>
      </w:pPr>
      <w:r w:rsidRPr="00090DE6">
        <w:rPr>
          <w:color w:val="808080" w:themeColor="background1" w:themeShade="80"/>
        </w:rPr>
        <w:t>[Indsæt referenceliste]</w:t>
      </w:r>
    </w:p>
    <w:p w14:paraId="5BF58BBA" w14:textId="70651566" w:rsidR="009B29F5" w:rsidRDefault="009B29F5" w:rsidP="009B29F5"/>
    <w:p w14:paraId="6001E6AB" w14:textId="77777777" w:rsidR="009925D6" w:rsidRDefault="009925D6" w:rsidP="009B29F5"/>
    <w:p w14:paraId="108718E1" w14:textId="77777777" w:rsidR="009925D6" w:rsidRDefault="009925D6" w:rsidP="009B29F5"/>
    <w:p w14:paraId="70F2E456" w14:textId="429B3A3E" w:rsidR="00E62847" w:rsidRDefault="00E62847" w:rsidP="009B29F5">
      <w:pPr>
        <w:rPr>
          <w:rFonts w:ascii="Times New Roman" w:eastAsiaTheme="majorEastAsia" w:hAnsi="Times New Roman" w:cstheme="majorBidi"/>
          <w:bCs/>
          <w:color w:val="005F50" w:themeColor="text2"/>
          <w:sz w:val="28"/>
          <w:szCs w:val="28"/>
        </w:rPr>
      </w:pPr>
      <w:r>
        <w:rPr>
          <w:rFonts w:ascii="Times New Roman" w:eastAsiaTheme="majorEastAsia" w:hAnsi="Times New Roman" w:cstheme="majorBidi"/>
          <w:bCs/>
          <w:color w:val="005F50" w:themeColor="text2"/>
          <w:sz w:val="28"/>
          <w:szCs w:val="28"/>
        </w:rPr>
        <w:t>Bilag</w:t>
      </w:r>
    </w:p>
    <w:p w14:paraId="7220EB81" w14:textId="0996D94D" w:rsidR="00E62847" w:rsidRPr="00090DE6" w:rsidRDefault="00E62847" w:rsidP="00E62847">
      <w:pPr>
        <w:rPr>
          <w:color w:val="808080" w:themeColor="background1" w:themeShade="80"/>
        </w:rPr>
      </w:pPr>
      <w:r w:rsidRPr="00090DE6">
        <w:rPr>
          <w:color w:val="808080" w:themeColor="background1" w:themeShade="80"/>
        </w:rPr>
        <w:t>[Oplist eventuelle bilag, f</w:t>
      </w:r>
      <w:r w:rsidR="00255EAD">
        <w:rPr>
          <w:color w:val="808080" w:themeColor="background1" w:themeShade="80"/>
        </w:rPr>
        <w:t>x</w:t>
      </w:r>
      <w:r w:rsidRPr="00090DE6">
        <w:rPr>
          <w:color w:val="808080" w:themeColor="background1" w:themeShade="80"/>
        </w:rPr>
        <w:t xml:space="preserve"> </w:t>
      </w:r>
      <w:r w:rsidR="00BA7AA8">
        <w:rPr>
          <w:color w:val="808080" w:themeColor="background1" w:themeShade="80"/>
        </w:rPr>
        <w:t>direkte/indirekte sammenligninger</w:t>
      </w:r>
      <w:r w:rsidRPr="00090DE6">
        <w:rPr>
          <w:color w:val="808080" w:themeColor="background1" w:themeShade="80"/>
        </w:rPr>
        <w:t>]</w:t>
      </w:r>
    </w:p>
    <w:p w14:paraId="581642B9" w14:textId="6F20ADF9" w:rsidR="002155A6" w:rsidRDefault="002155A6">
      <w:pPr>
        <w:ind w:left="0"/>
      </w:pPr>
      <w:r>
        <w:br w:type="page"/>
      </w:r>
    </w:p>
    <w:tbl>
      <w:tblPr>
        <w:tblStyle w:val="Medicinrdet-Basic2"/>
        <w:tblW w:w="5396" w:type="pct"/>
        <w:tblInd w:w="-709" w:type="dxa"/>
        <w:tblLayout w:type="fixed"/>
        <w:tblLook w:val="0420" w:firstRow="1" w:lastRow="0" w:firstColumn="0" w:lastColumn="0" w:noHBand="0" w:noVBand="1"/>
        <w:tblCaption w:val="Versionlog"/>
        <w:tblDescription w:val="Denne tabel viser dokumentets versionslog"/>
      </w:tblPr>
      <w:tblGrid>
        <w:gridCol w:w="2736"/>
        <w:gridCol w:w="2026"/>
        <w:gridCol w:w="4905"/>
      </w:tblGrid>
      <w:tr w:rsidR="002155A6" w14:paraId="1DC4E241" w14:textId="77777777" w:rsidTr="00591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667" w:type="dxa"/>
            <w:gridSpan w:val="3"/>
            <w:tcBorders>
              <w:top w:val="nil"/>
              <w:left w:val="nil"/>
              <w:bottom w:val="single" w:sz="2" w:space="0" w:color="323232"/>
              <w:right w:val="nil"/>
            </w:tcBorders>
            <w:hideMark/>
          </w:tcPr>
          <w:p w14:paraId="0042CD26" w14:textId="77777777" w:rsidR="002155A6" w:rsidRPr="000448B1" w:rsidRDefault="002155A6" w:rsidP="00591D71">
            <w:pPr>
              <w:pStyle w:val="Tabeloverskrift-Hvid"/>
            </w:pPr>
            <w:bookmarkStart w:id="1" w:name="_Hlk53820052"/>
            <w:r w:rsidRPr="000448B1">
              <w:lastRenderedPageBreak/>
              <w:t>Versionslog</w:t>
            </w:r>
          </w:p>
        </w:tc>
      </w:tr>
      <w:tr w:rsidR="002155A6" w14:paraId="6498C10B" w14:textId="77777777" w:rsidTr="00591D71">
        <w:trPr>
          <w:cantSplit/>
        </w:trPr>
        <w:tc>
          <w:tcPr>
            <w:tcW w:w="2736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  <w:hideMark/>
          </w:tcPr>
          <w:p w14:paraId="25289AFA" w14:textId="77777777" w:rsidR="002155A6" w:rsidRPr="00F25D44" w:rsidRDefault="002155A6" w:rsidP="00591D71">
            <w:pPr>
              <w:pStyle w:val="Tabel-Tekst"/>
              <w:rPr>
                <w:b/>
                <w:bCs/>
              </w:rPr>
            </w:pPr>
            <w:r w:rsidRPr="00F25D44">
              <w:rPr>
                <w:b/>
                <w:bCs/>
              </w:rPr>
              <w:t>Version</w:t>
            </w:r>
          </w:p>
        </w:tc>
        <w:tc>
          <w:tcPr>
            <w:tcW w:w="2026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  <w:hideMark/>
          </w:tcPr>
          <w:p w14:paraId="21CE3600" w14:textId="77777777" w:rsidR="002155A6" w:rsidRPr="00F25D44" w:rsidRDefault="002155A6" w:rsidP="00591D71">
            <w:pPr>
              <w:pStyle w:val="Tabel-Tekst"/>
              <w:rPr>
                <w:b/>
                <w:bCs/>
              </w:rPr>
            </w:pPr>
            <w:r w:rsidRPr="00F25D44">
              <w:rPr>
                <w:b/>
                <w:bCs/>
              </w:rPr>
              <w:t>Dato</w:t>
            </w:r>
          </w:p>
        </w:tc>
        <w:tc>
          <w:tcPr>
            <w:tcW w:w="4905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  <w:hideMark/>
          </w:tcPr>
          <w:p w14:paraId="7EFA54EB" w14:textId="77777777" w:rsidR="002155A6" w:rsidRPr="00F25D44" w:rsidRDefault="002155A6" w:rsidP="00591D71">
            <w:pPr>
              <w:pStyle w:val="Tabel-Tekst"/>
              <w:rPr>
                <w:b/>
                <w:bCs/>
              </w:rPr>
            </w:pPr>
            <w:r w:rsidRPr="00F25D44">
              <w:rPr>
                <w:b/>
                <w:bCs/>
              </w:rPr>
              <w:t>Ændring</w:t>
            </w:r>
          </w:p>
        </w:tc>
      </w:tr>
      <w:tr w:rsidR="002155A6" w14:paraId="1C3B00A6" w14:textId="77777777" w:rsidTr="00591D71">
        <w:trPr>
          <w:cantSplit/>
        </w:trPr>
        <w:tc>
          <w:tcPr>
            <w:tcW w:w="2736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</w:tcPr>
          <w:p w14:paraId="53329EA2" w14:textId="77777777" w:rsidR="002155A6" w:rsidRPr="00484C8B" w:rsidRDefault="002155A6" w:rsidP="00484C8B">
            <w:pPr>
              <w:pStyle w:val="Tabel-Tekst"/>
            </w:pPr>
            <w:r w:rsidRPr="00484C8B">
              <w:t>1.0</w:t>
            </w:r>
          </w:p>
        </w:tc>
        <w:tc>
          <w:tcPr>
            <w:tcW w:w="2026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</w:tcPr>
          <w:p w14:paraId="57FC8C4F" w14:textId="1CBC1B6A" w:rsidR="002155A6" w:rsidRPr="00484C8B" w:rsidRDefault="003579B3" w:rsidP="00484C8B">
            <w:pPr>
              <w:pStyle w:val="Tabel-Tekst"/>
            </w:pPr>
            <w:r>
              <w:t>29. juni 2023</w:t>
            </w:r>
          </w:p>
        </w:tc>
        <w:tc>
          <w:tcPr>
            <w:tcW w:w="4905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</w:tcPr>
          <w:p w14:paraId="0E9F9C47" w14:textId="5E28AE6E" w:rsidR="002155A6" w:rsidRPr="00484C8B" w:rsidRDefault="002155A6" w:rsidP="00484C8B">
            <w:pPr>
              <w:pStyle w:val="Tabel-Tekst"/>
            </w:pPr>
            <w:r w:rsidRPr="00484C8B">
              <w:t xml:space="preserve">Skemaet for anmodning om </w:t>
            </w:r>
            <w:r w:rsidR="005A2726" w:rsidRPr="00484C8B">
              <w:t>direkte indplacering i Medicinrådets behandlingsvejledning</w:t>
            </w:r>
            <w:r w:rsidRPr="00484C8B">
              <w:t xml:space="preserve"> er taget i brug på Medicinrådets hjemmeside.</w:t>
            </w:r>
          </w:p>
        </w:tc>
      </w:tr>
      <w:bookmarkEnd w:id="1"/>
    </w:tbl>
    <w:p w14:paraId="53BF2071" w14:textId="77777777" w:rsidR="00E62847" w:rsidRPr="009B29F5" w:rsidRDefault="00E62847" w:rsidP="00E62847"/>
    <w:sectPr w:rsidR="00E62847" w:rsidRPr="009B29F5" w:rsidSect="005050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5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EF4D" w14:textId="77777777" w:rsidR="00CF32D7" w:rsidRDefault="00CF32D7" w:rsidP="009E4B94">
      <w:pPr>
        <w:spacing w:line="240" w:lineRule="auto"/>
      </w:pPr>
      <w:r>
        <w:separator/>
      </w:r>
    </w:p>
  </w:endnote>
  <w:endnote w:type="continuationSeparator" w:id="0">
    <w:p w14:paraId="34DBABE7" w14:textId="77777777" w:rsidR="00CF32D7" w:rsidRDefault="00CF32D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A7D7" w14:textId="77777777" w:rsidR="000F7A6B" w:rsidRDefault="000F7A6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F308" w14:textId="3B61CAC9" w:rsidR="001D58B8" w:rsidRPr="006930D0" w:rsidRDefault="001D58B8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</w:instrText>
    </w:r>
    <w:r w:rsidR="00D5417A">
      <w:rPr>
        <w:rStyle w:val="Sidetal"/>
      </w:rPr>
      <w:instrText>NUM</w:instrText>
    </w:r>
    <w:r w:rsidRPr="00094ABD">
      <w:rPr>
        <w:rStyle w:val="Sidetal"/>
      </w:rPr>
      <w:instrText xml:space="preserve">PAGES </w:instrText>
    </w:r>
    <w:r w:rsidRPr="00094ABD">
      <w:rPr>
        <w:rStyle w:val="Sidetal"/>
      </w:rPr>
      <w:fldChar w:fldCharType="separate"/>
    </w:r>
    <w:r w:rsidR="00D5417A">
      <w:rPr>
        <w:rStyle w:val="Sidetal"/>
        <w:noProof/>
      </w:rPr>
      <w:t>4</w:t>
    </w:r>
    <w:r w:rsidRPr="00094ABD">
      <w:rPr>
        <w:rStyle w:val="Sidetal"/>
      </w:rPr>
      <w:fldChar w:fldCharType="end"/>
    </w:r>
  </w:p>
  <w:p w14:paraId="085968F4" w14:textId="77777777" w:rsidR="001D58B8" w:rsidRDefault="001D58B8" w:rsidP="001D58B8">
    <w:pPr>
      <w:pStyle w:val="Template-Adresse"/>
    </w:pPr>
  </w:p>
  <w:p w14:paraId="691C139B" w14:textId="77777777" w:rsidR="001D58B8" w:rsidRDefault="001D58B8" w:rsidP="001D58B8">
    <w:pPr>
      <w:pStyle w:val="Template-Adresse"/>
    </w:pPr>
  </w:p>
  <w:p w14:paraId="26B7EC8F" w14:textId="6E8B5E05" w:rsidR="00552CC4" w:rsidRPr="00681D83" w:rsidRDefault="001D58B8" w:rsidP="001D58B8">
    <w:pPr>
      <w:pStyle w:val="Template-Adresse"/>
    </w:pPr>
    <w:r w:rsidRPr="006930D0">
      <w:t>Medicinrådet     Dampfærgevej 2</w:t>
    </w:r>
    <w:r w:rsidR="00EF634D">
      <w:t>1</w:t>
    </w:r>
    <w:r w:rsidRPr="006930D0">
      <w:t>-2</w:t>
    </w:r>
    <w:r w:rsidR="00EF634D">
      <w:t>3</w:t>
    </w:r>
    <w:r w:rsidRPr="006930D0">
      <w:t>, 3.</w:t>
    </w:r>
    <w:r w:rsidR="00EF634D">
      <w:t xml:space="preserve"> sal</w:t>
    </w:r>
    <w:r w:rsidRPr="006930D0">
      <w:t xml:space="preserve">      2100 København Ø     +45 70 10 36 00     medicinraadet@medicinraadet.dk     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DC5A" w14:textId="6DD4732F" w:rsidR="006930D0" w:rsidRPr="006930D0" w:rsidRDefault="001A4866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</w:instrText>
    </w:r>
    <w:r>
      <w:rPr>
        <w:rStyle w:val="Sidetal"/>
      </w:rPr>
      <w:instrText>NUMPAGES</w:instrText>
    </w:r>
    <w:r w:rsidRPr="00094ABD">
      <w:rPr>
        <w:rStyle w:val="Sidetal"/>
      </w:rPr>
      <w:fldChar w:fldCharType="separate"/>
    </w:r>
    <w:r>
      <w:rPr>
        <w:rStyle w:val="Sidetal"/>
      </w:rPr>
      <w:t>2</w:t>
    </w:r>
    <w:r w:rsidRPr="00094ABD">
      <w:rPr>
        <w:rStyle w:val="Sidetal"/>
      </w:rPr>
      <w:fldChar w:fldCharType="end"/>
    </w:r>
  </w:p>
  <w:p w14:paraId="6A1882F9" w14:textId="77777777" w:rsidR="006930D0" w:rsidRDefault="006930D0" w:rsidP="006930D0">
    <w:pPr>
      <w:pStyle w:val="Template-Adresse"/>
    </w:pPr>
  </w:p>
  <w:p w14:paraId="6E7DBA17" w14:textId="2D567324" w:rsidR="006930D0" w:rsidRDefault="006930D0" w:rsidP="006930D0">
    <w:pPr>
      <w:pStyle w:val="Template-Adresse"/>
    </w:pPr>
  </w:p>
  <w:p w14:paraId="75B43413" w14:textId="203E929C" w:rsidR="006930D0" w:rsidRDefault="006930D0" w:rsidP="006930D0">
    <w:pPr>
      <w:pStyle w:val="Template-Adresse"/>
    </w:pPr>
    <w:r w:rsidRPr="006930D0">
      <w:t>Medicinrådet     Dampfærgevej 2</w:t>
    </w:r>
    <w:r w:rsidR="00EF634D">
      <w:t>1</w:t>
    </w:r>
    <w:r w:rsidRPr="006930D0">
      <w:t>-2</w:t>
    </w:r>
    <w:r w:rsidR="00EF634D">
      <w:t>3</w:t>
    </w:r>
    <w:r w:rsidRPr="006930D0">
      <w:t>, 3.</w:t>
    </w:r>
    <w:r w:rsidR="00EF634D">
      <w:t xml:space="preserve"> sal</w:t>
    </w:r>
    <w:r w:rsidRPr="006930D0">
      <w:t xml:space="preserve">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895B" w14:textId="77777777" w:rsidR="00CF32D7" w:rsidRPr="00251163" w:rsidRDefault="00CF32D7" w:rsidP="00251163">
      <w:pPr>
        <w:spacing w:before="280" w:line="220" w:lineRule="atLeast"/>
        <w:rPr>
          <w:sz w:val="16"/>
          <w:szCs w:val="16"/>
        </w:rPr>
      </w:pPr>
    </w:p>
  </w:footnote>
  <w:footnote w:type="continuationSeparator" w:id="0">
    <w:p w14:paraId="428AE726" w14:textId="77777777" w:rsidR="00CF32D7" w:rsidRDefault="00CF32D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AEE2" w14:textId="77777777" w:rsidR="000F7A6B" w:rsidRDefault="000F7A6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D219" w14:textId="27E81065" w:rsidR="009F4593" w:rsidRDefault="009F4593" w:rsidP="009F4593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C05E0F9" wp14:editId="190504C4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5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A1C7FE" w14:textId="3281BDC1" w:rsidR="00552CC4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7D8D" w14:textId="4914996A" w:rsidR="009F4593" w:rsidRDefault="009F4593">
    <w:pPr>
      <w:pStyle w:val="Sidehoved"/>
    </w:pPr>
  </w:p>
  <w:p w14:paraId="7B6A59A8" w14:textId="6F6DBE87" w:rsidR="006930D0" w:rsidRDefault="006930D0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A3752F" wp14:editId="58D27A4A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E43B2B"/>
    <w:multiLevelType w:val="hybridMultilevel"/>
    <w:tmpl w:val="D7F8C4E4"/>
    <w:lvl w:ilvl="0" w:tplc="A2D43FD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5" w:hanging="360"/>
      </w:pPr>
    </w:lvl>
    <w:lvl w:ilvl="2" w:tplc="0406001B" w:tentative="1">
      <w:start w:val="1"/>
      <w:numFmt w:val="lowerRoman"/>
      <w:lvlText w:val="%3."/>
      <w:lvlJc w:val="right"/>
      <w:pPr>
        <w:ind w:left="1885" w:hanging="180"/>
      </w:pPr>
    </w:lvl>
    <w:lvl w:ilvl="3" w:tplc="0406000F" w:tentative="1">
      <w:start w:val="1"/>
      <w:numFmt w:val="decimal"/>
      <w:lvlText w:val="%4."/>
      <w:lvlJc w:val="left"/>
      <w:pPr>
        <w:ind w:left="2605" w:hanging="360"/>
      </w:pPr>
    </w:lvl>
    <w:lvl w:ilvl="4" w:tplc="04060019" w:tentative="1">
      <w:start w:val="1"/>
      <w:numFmt w:val="lowerLetter"/>
      <w:lvlText w:val="%5."/>
      <w:lvlJc w:val="left"/>
      <w:pPr>
        <w:ind w:left="3325" w:hanging="360"/>
      </w:pPr>
    </w:lvl>
    <w:lvl w:ilvl="5" w:tplc="0406001B" w:tentative="1">
      <w:start w:val="1"/>
      <w:numFmt w:val="lowerRoman"/>
      <w:lvlText w:val="%6."/>
      <w:lvlJc w:val="right"/>
      <w:pPr>
        <w:ind w:left="4045" w:hanging="180"/>
      </w:pPr>
    </w:lvl>
    <w:lvl w:ilvl="6" w:tplc="0406000F" w:tentative="1">
      <w:start w:val="1"/>
      <w:numFmt w:val="decimal"/>
      <w:lvlText w:val="%7."/>
      <w:lvlJc w:val="left"/>
      <w:pPr>
        <w:ind w:left="4765" w:hanging="360"/>
      </w:pPr>
    </w:lvl>
    <w:lvl w:ilvl="7" w:tplc="04060019" w:tentative="1">
      <w:start w:val="1"/>
      <w:numFmt w:val="lowerLetter"/>
      <w:lvlText w:val="%8."/>
      <w:lvlJc w:val="left"/>
      <w:pPr>
        <w:ind w:left="5485" w:hanging="360"/>
      </w:pPr>
    </w:lvl>
    <w:lvl w:ilvl="8" w:tplc="040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0" w15:restartNumberingAfterBreak="0">
    <w:nsid w:val="13776F16"/>
    <w:multiLevelType w:val="hybridMultilevel"/>
    <w:tmpl w:val="EC8AFB5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806054"/>
    <w:multiLevelType w:val="multilevel"/>
    <w:tmpl w:val="93A0DC90"/>
    <w:lvl w:ilvl="0">
      <w:start w:val="1"/>
      <w:numFmt w:val="decimal"/>
      <w:pStyle w:val="Oversk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70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701"/>
        </w:tabs>
        <w:ind w:left="204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2041"/>
        </w:tabs>
        <w:ind w:left="238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2041"/>
        </w:tabs>
        <w:ind w:left="238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2041"/>
        </w:tabs>
        <w:ind w:left="2381" w:hanging="3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D5F27D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17" w15:restartNumberingAfterBreak="0">
    <w:nsid w:val="7EBF446E"/>
    <w:multiLevelType w:val="hybridMultilevel"/>
    <w:tmpl w:val="E6DAC45A"/>
    <w:lvl w:ilvl="0" w:tplc="A2D43FDC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85" w:hanging="360"/>
      </w:pPr>
    </w:lvl>
    <w:lvl w:ilvl="2" w:tplc="0406001B" w:tentative="1">
      <w:start w:val="1"/>
      <w:numFmt w:val="lowerRoman"/>
      <w:lvlText w:val="%3."/>
      <w:lvlJc w:val="right"/>
      <w:pPr>
        <w:ind w:left="2605" w:hanging="180"/>
      </w:pPr>
    </w:lvl>
    <w:lvl w:ilvl="3" w:tplc="0406000F" w:tentative="1">
      <w:start w:val="1"/>
      <w:numFmt w:val="decimal"/>
      <w:lvlText w:val="%4."/>
      <w:lvlJc w:val="left"/>
      <w:pPr>
        <w:ind w:left="3325" w:hanging="360"/>
      </w:pPr>
    </w:lvl>
    <w:lvl w:ilvl="4" w:tplc="04060019" w:tentative="1">
      <w:start w:val="1"/>
      <w:numFmt w:val="lowerLetter"/>
      <w:lvlText w:val="%5."/>
      <w:lvlJc w:val="left"/>
      <w:pPr>
        <w:ind w:left="4045" w:hanging="360"/>
      </w:pPr>
    </w:lvl>
    <w:lvl w:ilvl="5" w:tplc="0406001B" w:tentative="1">
      <w:start w:val="1"/>
      <w:numFmt w:val="lowerRoman"/>
      <w:lvlText w:val="%6."/>
      <w:lvlJc w:val="right"/>
      <w:pPr>
        <w:ind w:left="4765" w:hanging="180"/>
      </w:pPr>
    </w:lvl>
    <w:lvl w:ilvl="6" w:tplc="0406000F" w:tentative="1">
      <w:start w:val="1"/>
      <w:numFmt w:val="decimal"/>
      <w:lvlText w:val="%7."/>
      <w:lvlJc w:val="left"/>
      <w:pPr>
        <w:ind w:left="5485" w:hanging="360"/>
      </w:pPr>
    </w:lvl>
    <w:lvl w:ilvl="7" w:tplc="04060019" w:tentative="1">
      <w:start w:val="1"/>
      <w:numFmt w:val="lowerLetter"/>
      <w:lvlText w:val="%8."/>
      <w:lvlJc w:val="left"/>
      <w:pPr>
        <w:ind w:left="6205" w:hanging="360"/>
      </w:pPr>
    </w:lvl>
    <w:lvl w:ilvl="8" w:tplc="0406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8" w15:restartNumberingAfterBreak="0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 w16cid:durableId="302345796">
    <w:abstractNumId w:val="18"/>
  </w:num>
  <w:num w:numId="2" w16cid:durableId="720179019">
    <w:abstractNumId w:val="7"/>
  </w:num>
  <w:num w:numId="3" w16cid:durableId="1636175323">
    <w:abstractNumId w:val="6"/>
  </w:num>
  <w:num w:numId="4" w16cid:durableId="973481301">
    <w:abstractNumId w:val="5"/>
  </w:num>
  <w:num w:numId="5" w16cid:durableId="1450396137">
    <w:abstractNumId w:val="4"/>
  </w:num>
  <w:num w:numId="6" w16cid:durableId="1311133705">
    <w:abstractNumId w:val="16"/>
  </w:num>
  <w:num w:numId="7" w16cid:durableId="1919292133">
    <w:abstractNumId w:val="3"/>
  </w:num>
  <w:num w:numId="8" w16cid:durableId="2068213571">
    <w:abstractNumId w:val="2"/>
  </w:num>
  <w:num w:numId="9" w16cid:durableId="1379747575">
    <w:abstractNumId w:val="1"/>
  </w:num>
  <w:num w:numId="10" w16cid:durableId="445931712">
    <w:abstractNumId w:val="0"/>
  </w:num>
  <w:num w:numId="11" w16cid:durableId="2071224572">
    <w:abstractNumId w:val="8"/>
  </w:num>
  <w:num w:numId="12" w16cid:durableId="1109618834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932352487">
    <w:abstractNumId w:val="14"/>
  </w:num>
  <w:num w:numId="14" w16cid:durableId="1969966165">
    <w:abstractNumId w:val="11"/>
  </w:num>
  <w:num w:numId="15" w16cid:durableId="566037110">
    <w:abstractNumId w:val="13"/>
  </w:num>
  <w:num w:numId="16" w16cid:durableId="1268000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53895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42583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7438254">
    <w:abstractNumId w:val="12"/>
  </w:num>
  <w:num w:numId="20" w16cid:durableId="9024443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572441">
    <w:abstractNumId w:val="9"/>
  </w:num>
  <w:num w:numId="22" w16cid:durableId="1046877815">
    <w:abstractNumId w:val="12"/>
  </w:num>
  <w:num w:numId="23" w16cid:durableId="872185499">
    <w:abstractNumId w:val="12"/>
  </w:num>
  <w:num w:numId="24" w16cid:durableId="499662932">
    <w:abstractNumId w:val="10"/>
  </w:num>
  <w:num w:numId="25" w16cid:durableId="1702900963">
    <w:abstractNumId w:val="17"/>
  </w:num>
  <w:num w:numId="26" w16cid:durableId="9338985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19CA"/>
    <w:rsid w:val="0000252C"/>
    <w:rsid w:val="00004865"/>
    <w:rsid w:val="000061A4"/>
    <w:rsid w:val="0001209C"/>
    <w:rsid w:val="00013E57"/>
    <w:rsid w:val="0001520A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6304"/>
    <w:rsid w:val="00027E19"/>
    <w:rsid w:val="000332A1"/>
    <w:rsid w:val="00034A15"/>
    <w:rsid w:val="00035836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DBD"/>
    <w:rsid w:val="00060E13"/>
    <w:rsid w:val="000620DB"/>
    <w:rsid w:val="00065B17"/>
    <w:rsid w:val="00066260"/>
    <w:rsid w:val="00067712"/>
    <w:rsid w:val="0007147F"/>
    <w:rsid w:val="00071922"/>
    <w:rsid w:val="00071EE9"/>
    <w:rsid w:val="000765CF"/>
    <w:rsid w:val="00077835"/>
    <w:rsid w:val="00080393"/>
    <w:rsid w:val="000803C1"/>
    <w:rsid w:val="000817F1"/>
    <w:rsid w:val="00081C9F"/>
    <w:rsid w:val="00082D53"/>
    <w:rsid w:val="00082E11"/>
    <w:rsid w:val="000842C2"/>
    <w:rsid w:val="00084D7A"/>
    <w:rsid w:val="000856A0"/>
    <w:rsid w:val="00090DE6"/>
    <w:rsid w:val="0009128C"/>
    <w:rsid w:val="0009180F"/>
    <w:rsid w:val="00092D1C"/>
    <w:rsid w:val="00093120"/>
    <w:rsid w:val="00093356"/>
    <w:rsid w:val="00093E08"/>
    <w:rsid w:val="00094ABD"/>
    <w:rsid w:val="000A016E"/>
    <w:rsid w:val="000A4DB3"/>
    <w:rsid w:val="000A69C1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0E5F"/>
    <w:rsid w:val="000C19BF"/>
    <w:rsid w:val="000C31B0"/>
    <w:rsid w:val="000C4A56"/>
    <w:rsid w:val="000C4D7F"/>
    <w:rsid w:val="000C5D04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46FB"/>
    <w:rsid w:val="000E57C3"/>
    <w:rsid w:val="000F0843"/>
    <w:rsid w:val="000F2669"/>
    <w:rsid w:val="000F4919"/>
    <w:rsid w:val="000F7056"/>
    <w:rsid w:val="000F7A6B"/>
    <w:rsid w:val="00100C1A"/>
    <w:rsid w:val="001012C9"/>
    <w:rsid w:val="00101414"/>
    <w:rsid w:val="00102684"/>
    <w:rsid w:val="00103057"/>
    <w:rsid w:val="001032EF"/>
    <w:rsid w:val="00103E3F"/>
    <w:rsid w:val="00105F01"/>
    <w:rsid w:val="00110751"/>
    <w:rsid w:val="001107EE"/>
    <w:rsid w:val="00110E97"/>
    <w:rsid w:val="00111A9D"/>
    <w:rsid w:val="00112E80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485E"/>
    <w:rsid w:val="001369A1"/>
    <w:rsid w:val="00140CA0"/>
    <w:rsid w:val="00144002"/>
    <w:rsid w:val="0015228A"/>
    <w:rsid w:val="00152C69"/>
    <w:rsid w:val="00154117"/>
    <w:rsid w:val="001542D0"/>
    <w:rsid w:val="0015592E"/>
    <w:rsid w:val="00156BF8"/>
    <w:rsid w:val="0017275A"/>
    <w:rsid w:val="001745FE"/>
    <w:rsid w:val="00174F9B"/>
    <w:rsid w:val="00176581"/>
    <w:rsid w:val="00177FC1"/>
    <w:rsid w:val="00182651"/>
    <w:rsid w:val="00182A67"/>
    <w:rsid w:val="00182F8A"/>
    <w:rsid w:val="00183478"/>
    <w:rsid w:val="0018405E"/>
    <w:rsid w:val="00185630"/>
    <w:rsid w:val="00185ACC"/>
    <w:rsid w:val="00186816"/>
    <w:rsid w:val="00192F5F"/>
    <w:rsid w:val="00194DC0"/>
    <w:rsid w:val="00196A19"/>
    <w:rsid w:val="00197959"/>
    <w:rsid w:val="001A06C2"/>
    <w:rsid w:val="001A17D0"/>
    <w:rsid w:val="001A2956"/>
    <w:rsid w:val="001A441B"/>
    <w:rsid w:val="001A4866"/>
    <w:rsid w:val="001A6C78"/>
    <w:rsid w:val="001B013F"/>
    <w:rsid w:val="001B3343"/>
    <w:rsid w:val="001B46C2"/>
    <w:rsid w:val="001B5743"/>
    <w:rsid w:val="001B6561"/>
    <w:rsid w:val="001B761B"/>
    <w:rsid w:val="001C0C96"/>
    <w:rsid w:val="001C0F84"/>
    <w:rsid w:val="001C5227"/>
    <w:rsid w:val="001C61EF"/>
    <w:rsid w:val="001C67C5"/>
    <w:rsid w:val="001C68A1"/>
    <w:rsid w:val="001C6C9F"/>
    <w:rsid w:val="001C7EBD"/>
    <w:rsid w:val="001D0020"/>
    <w:rsid w:val="001D3ED2"/>
    <w:rsid w:val="001D58B8"/>
    <w:rsid w:val="001D5FDC"/>
    <w:rsid w:val="001D7787"/>
    <w:rsid w:val="001D7A5F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43C2"/>
    <w:rsid w:val="0020466B"/>
    <w:rsid w:val="002058F5"/>
    <w:rsid w:val="00205F22"/>
    <w:rsid w:val="0021177D"/>
    <w:rsid w:val="00212EFE"/>
    <w:rsid w:val="00213C65"/>
    <w:rsid w:val="002142D9"/>
    <w:rsid w:val="0021529F"/>
    <w:rsid w:val="002155A6"/>
    <w:rsid w:val="002177CA"/>
    <w:rsid w:val="0022212D"/>
    <w:rsid w:val="00225E1D"/>
    <w:rsid w:val="002302BD"/>
    <w:rsid w:val="00230925"/>
    <w:rsid w:val="00231858"/>
    <w:rsid w:val="002328D7"/>
    <w:rsid w:val="00232FC7"/>
    <w:rsid w:val="00235BA0"/>
    <w:rsid w:val="00235D79"/>
    <w:rsid w:val="00236A0C"/>
    <w:rsid w:val="00236C1B"/>
    <w:rsid w:val="0023701E"/>
    <w:rsid w:val="00244D70"/>
    <w:rsid w:val="00244DF1"/>
    <w:rsid w:val="00245035"/>
    <w:rsid w:val="00245141"/>
    <w:rsid w:val="00251163"/>
    <w:rsid w:val="00253110"/>
    <w:rsid w:val="00255EAD"/>
    <w:rsid w:val="00257DB4"/>
    <w:rsid w:val="00262022"/>
    <w:rsid w:val="00264208"/>
    <w:rsid w:val="00264B54"/>
    <w:rsid w:val="00264C0F"/>
    <w:rsid w:val="0026532C"/>
    <w:rsid w:val="00265948"/>
    <w:rsid w:val="00265A6A"/>
    <w:rsid w:val="00265C83"/>
    <w:rsid w:val="00265D69"/>
    <w:rsid w:val="00266B07"/>
    <w:rsid w:val="002720DF"/>
    <w:rsid w:val="00273CAC"/>
    <w:rsid w:val="00277E2F"/>
    <w:rsid w:val="002801A4"/>
    <w:rsid w:val="0028650A"/>
    <w:rsid w:val="002865EC"/>
    <w:rsid w:val="00292B27"/>
    <w:rsid w:val="002A2A52"/>
    <w:rsid w:val="002B13E5"/>
    <w:rsid w:val="002B3D52"/>
    <w:rsid w:val="002B41E5"/>
    <w:rsid w:val="002B54A5"/>
    <w:rsid w:val="002B73F7"/>
    <w:rsid w:val="002B7844"/>
    <w:rsid w:val="002B7C7D"/>
    <w:rsid w:val="002C13EB"/>
    <w:rsid w:val="002C5056"/>
    <w:rsid w:val="002C5297"/>
    <w:rsid w:val="002C5B3D"/>
    <w:rsid w:val="002D4B30"/>
    <w:rsid w:val="002D5562"/>
    <w:rsid w:val="002D5608"/>
    <w:rsid w:val="002D5BD7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19C"/>
    <w:rsid w:val="002F7478"/>
    <w:rsid w:val="003053D9"/>
    <w:rsid w:val="00307B1A"/>
    <w:rsid w:val="00310478"/>
    <w:rsid w:val="00312072"/>
    <w:rsid w:val="003170C0"/>
    <w:rsid w:val="00317981"/>
    <w:rsid w:val="00322DE4"/>
    <w:rsid w:val="00323735"/>
    <w:rsid w:val="00323E15"/>
    <w:rsid w:val="00326841"/>
    <w:rsid w:val="00327ED1"/>
    <w:rsid w:val="00331A64"/>
    <w:rsid w:val="00335649"/>
    <w:rsid w:val="003370C5"/>
    <w:rsid w:val="003378A1"/>
    <w:rsid w:val="003421EE"/>
    <w:rsid w:val="00343BE3"/>
    <w:rsid w:val="00343CE3"/>
    <w:rsid w:val="003526EB"/>
    <w:rsid w:val="00354169"/>
    <w:rsid w:val="00354338"/>
    <w:rsid w:val="00354F74"/>
    <w:rsid w:val="003551E3"/>
    <w:rsid w:val="003558FE"/>
    <w:rsid w:val="003579B3"/>
    <w:rsid w:val="00357B1F"/>
    <w:rsid w:val="00361BC1"/>
    <w:rsid w:val="003635F2"/>
    <w:rsid w:val="00365C4B"/>
    <w:rsid w:val="00366A09"/>
    <w:rsid w:val="00370154"/>
    <w:rsid w:val="00370509"/>
    <w:rsid w:val="003706F9"/>
    <w:rsid w:val="003716D0"/>
    <w:rsid w:val="003732F4"/>
    <w:rsid w:val="0037343C"/>
    <w:rsid w:val="0037488A"/>
    <w:rsid w:val="00374B6A"/>
    <w:rsid w:val="00376D4C"/>
    <w:rsid w:val="00380D66"/>
    <w:rsid w:val="0038135D"/>
    <w:rsid w:val="00381FE9"/>
    <w:rsid w:val="00384B67"/>
    <w:rsid w:val="003851F6"/>
    <w:rsid w:val="0038537A"/>
    <w:rsid w:val="00390306"/>
    <w:rsid w:val="003968E1"/>
    <w:rsid w:val="003A162D"/>
    <w:rsid w:val="003A5200"/>
    <w:rsid w:val="003A52EB"/>
    <w:rsid w:val="003A5EBC"/>
    <w:rsid w:val="003A5EF8"/>
    <w:rsid w:val="003B0D73"/>
    <w:rsid w:val="003B0DBD"/>
    <w:rsid w:val="003B1C6E"/>
    <w:rsid w:val="003B2730"/>
    <w:rsid w:val="003B35B0"/>
    <w:rsid w:val="003B3F22"/>
    <w:rsid w:val="003B74B7"/>
    <w:rsid w:val="003C09D8"/>
    <w:rsid w:val="003C3569"/>
    <w:rsid w:val="003C4F9F"/>
    <w:rsid w:val="003C60F1"/>
    <w:rsid w:val="003C6D75"/>
    <w:rsid w:val="003D30CA"/>
    <w:rsid w:val="003D5EF5"/>
    <w:rsid w:val="003D6FE5"/>
    <w:rsid w:val="003E2C45"/>
    <w:rsid w:val="003E3626"/>
    <w:rsid w:val="003E461F"/>
    <w:rsid w:val="003E78A1"/>
    <w:rsid w:val="003F0417"/>
    <w:rsid w:val="003F172B"/>
    <w:rsid w:val="003F21A1"/>
    <w:rsid w:val="003F2FD5"/>
    <w:rsid w:val="003F31C8"/>
    <w:rsid w:val="003F324E"/>
    <w:rsid w:val="003F3DA7"/>
    <w:rsid w:val="003F410E"/>
    <w:rsid w:val="003F4FA3"/>
    <w:rsid w:val="004105F7"/>
    <w:rsid w:val="00410BC6"/>
    <w:rsid w:val="00411AFB"/>
    <w:rsid w:val="00413C50"/>
    <w:rsid w:val="00415301"/>
    <w:rsid w:val="00415D08"/>
    <w:rsid w:val="004203E3"/>
    <w:rsid w:val="00421009"/>
    <w:rsid w:val="00424388"/>
    <w:rsid w:val="00424709"/>
    <w:rsid w:val="00424AD9"/>
    <w:rsid w:val="004259EE"/>
    <w:rsid w:val="0042786A"/>
    <w:rsid w:val="00427A00"/>
    <w:rsid w:val="00434558"/>
    <w:rsid w:val="0043458A"/>
    <w:rsid w:val="004417DE"/>
    <w:rsid w:val="00443983"/>
    <w:rsid w:val="004449FA"/>
    <w:rsid w:val="00445401"/>
    <w:rsid w:val="00445D84"/>
    <w:rsid w:val="004503BA"/>
    <w:rsid w:val="00452B66"/>
    <w:rsid w:val="00453106"/>
    <w:rsid w:val="0045326A"/>
    <w:rsid w:val="00454114"/>
    <w:rsid w:val="00454478"/>
    <w:rsid w:val="004578AD"/>
    <w:rsid w:val="00460809"/>
    <w:rsid w:val="00460AAF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4C8B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038"/>
    <w:rsid w:val="004B0529"/>
    <w:rsid w:val="004B15D1"/>
    <w:rsid w:val="004B221B"/>
    <w:rsid w:val="004B225B"/>
    <w:rsid w:val="004B229D"/>
    <w:rsid w:val="004B6321"/>
    <w:rsid w:val="004B7EFD"/>
    <w:rsid w:val="004B7F15"/>
    <w:rsid w:val="004C01B2"/>
    <w:rsid w:val="004C12D6"/>
    <w:rsid w:val="004C3080"/>
    <w:rsid w:val="004C486B"/>
    <w:rsid w:val="004C4B64"/>
    <w:rsid w:val="004C739E"/>
    <w:rsid w:val="004D14F6"/>
    <w:rsid w:val="004D3B70"/>
    <w:rsid w:val="004D4615"/>
    <w:rsid w:val="004D56CD"/>
    <w:rsid w:val="004D649E"/>
    <w:rsid w:val="004E1AA9"/>
    <w:rsid w:val="004E1E58"/>
    <w:rsid w:val="004E2890"/>
    <w:rsid w:val="004E3157"/>
    <w:rsid w:val="004E67CC"/>
    <w:rsid w:val="004F1ED7"/>
    <w:rsid w:val="004F29CC"/>
    <w:rsid w:val="004F47B4"/>
    <w:rsid w:val="004F5B69"/>
    <w:rsid w:val="00502A1C"/>
    <w:rsid w:val="0050339F"/>
    <w:rsid w:val="005044A7"/>
    <w:rsid w:val="0050472D"/>
    <w:rsid w:val="00505002"/>
    <w:rsid w:val="00511F63"/>
    <w:rsid w:val="005178A7"/>
    <w:rsid w:val="00520376"/>
    <w:rsid w:val="00520754"/>
    <w:rsid w:val="00521A3F"/>
    <w:rsid w:val="00521BAA"/>
    <w:rsid w:val="00524457"/>
    <w:rsid w:val="005256AD"/>
    <w:rsid w:val="005262C0"/>
    <w:rsid w:val="00527B99"/>
    <w:rsid w:val="00532E90"/>
    <w:rsid w:val="005334DC"/>
    <w:rsid w:val="00536BE6"/>
    <w:rsid w:val="005409CE"/>
    <w:rsid w:val="0054330B"/>
    <w:rsid w:val="00543EF2"/>
    <w:rsid w:val="0054673C"/>
    <w:rsid w:val="00546C14"/>
    <w:rsid w:val="00551A4B"/>
    <w:rsid w:val="00552160"/>
    <w:rsid w:val="0055260E"/>
    <w:rsid w:val="00552CC4"/>
    <w:rsid w:val="00557862"/>
    <w:rsid w:val="00561C72"/>
    <w:rsid w:val="005656FF"/>
    <w:rsid w:val="005668FB"/>
    <w:rsid w:val="00571531"/>
    <w:rsid w:val="00571DB3"/>
    <w:rsid w:val="00574372"/>
    <w:rsid w:val="005760A4"/>
    <w:rsid w:val="0057773F"/>
    <w:rsid w:val="005807DA"/>
    <w:rsid w:val="00582AE7"/>
    <w:rsid w:val="005844C0"/>
    <w:rsid w:val="005846F1"/>
    <w:rsid w:val="00584EBB"/>
    <w:rsid w:val="00586C84"/>
    <w:rsid w:val="00586E87"/>
    <w:rsid w:val="00590837"/>
    <w:rsid w:val="00591D71"/>
    <w:rsid w:val="0059206D"/>
    <w:rsid w:val="00592E5F"/>
    <w:rsid w:val="00593AE0"/>
    <w:rsid w:val="00594550"/>
    <w:rsid w:val="00596C80"/>
    <w:rsid w:val="00596E98"/>
    <w:rsid w:val="005A0517"/>
    <w:rsid w:val="005A125E"/>
    <w:rsid w:val="005A14C7"/>
    <w:rsid w:val="005A2726"/>
    <w:rsid w:val="005A28D4"/>
    <w:rsid w:val="005A3D47"/>
    <w:rsid w:val="005A55A8"/>
    <w:rsid w:val="005A6943"/>
    <w:rsid w:val="005B1627"/>
    <w:rsid w:val="005B42AB"/>
    <w:rsid w:val="005B4873"/>
    <w:rsid w:val="005C0203"/>
    <w:rsid w:val="005C32EF"/>
    <w:rsid w:val="005C3CD5"/>
    <w:rsid w:val="005C517E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580"/>
    <w:rsid w:val="005F334F"/>
    <w:rsid w:val="005F3ED8"/>
    <w:rsid w:val="005F6B57"/>
    <w:rsid w:val="005F6DA7"/>
    <w:rsid w:val="005F72C3"/>
    <w:rsid w:val="006026BD"/>
    <w:rsid w:val="006035DE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32E82"/>
    <w:rsid w:val="00634331"/>
    <w:rsid w:val="006350F7"/>
    <w:rsid w:val="0064249E"/>
    <w:rsid w:val="006424E1"/>
    <w:rsid w:val="0064259A"/>
    <w:rsid w:val="00642991"/>
    <w:rsid w:val="006455A7"/>
    <w:rsid w:val="00646D1A"/>
    <w:rsid w:val="00647557"/>
    <w:rsid w:val="00647DDA"/>
    <w:rsid w:val="00650A52"/>
    <w:rsid w:val="00655530"/>
    <w:rsid w:val="00655B49"/>
    <w:rsid w:val="00655C16"/>
    <w:rsid w:val="00656968"/>
    <w:rsid w:val="00656F43"/>
    <w:rsid w:val="00657A16"/>
    <w:rsid w:val="00661D02"/>
    <w:rsid w:val="00662194"/>
    <w:rsid w:val="0066306A"/>
    <w:rsid w:val="006705DB"/>
    <w:rsid w:val="0067220E"/>
    <w:rsid w:val="00674045"/>
    <w:rsid w:val="00681D83"/>
    <w:rsid w:val="00682268"/>
    <w:rsid w:val="00683723"/>
    <w:rsid w:val="00686D82"/>
    <w:rsid w:val="006900C2"/>
    <w:rsid w:val="006930D0"/>
    <w:rsid w:val="00695727"/>
    <w:rsid w:val="0069691F"/>
    <w:rsid w:val="006A16B9"/>
    <w:rsid w:val="006A3A8F"/>
    <w:rsid w:val="006A3B13"/>
    <w:rsid w:val="006A4D68"/>
    <w:rsid w:val="006A56BC"/>
    <w:rsid w:val="006B047E"/>
    <w:rsid w:val="006B19B8"/>
    <w:rsid w:val="006B1D1A"/>
    <w:rsid w:val="006B30A9"/>
    <w:rsid w:val="006B38FD"/>
    <w:rsid w:val="006B397F"/>
    <w:rsid w:val="006C242E"/>
    <w:rsid w:val="006C68D1"/>
    <w:rsid w:val="006D1BD6"/>
    <w:rsid w:val="006D1C77"/>
    <w:rsid w:val="006D2976"/>
    <w:rsid w:val="006D3057"/>
    <w:rsid w:val="006E2964"/>
    <w:rsid w:val="006E3687"/>
    <w:rsid w:val="006E4B7E"/>
    <w:rsid w:val="006E4CC7"/>
    <w:rsid w:val="006E51CD"/>
    <w:rsid w:val="006E613B"/>
    <w:rsid w:val="006F169F"/>
    <w:rsid w:val="006F263E"/>
    <w:rsid w:val="007008EE"/>
    <w:rsid w:val="007017B5"/>
    <w:rsid w:val="007025DB"/>
    <w:rsid w:val="0070267E"/>
    <w:rsid w:val="00703DCE"/>
    <w:rsid w:val="00706472"/>
    <w:rsid w:val="00706E32"/>
    <w:rsid w:val="00707037"/>
    <w:rsid w:val="00714044"/>
    <w:rsid w:val="007153DE"/>
    <w:rsid w:val="00715B62"/>
    <w:rsid w:val="0071742B"/>
    <w:rsid w:val="0072435F"/>
    <w:rsid w:val="0072622C"/>
    <w:rsid w:val="00731235"/>
    <w:rsid w:val="00732010"/>
    <w:rsid w:val="00733765"/>
    <w:rsid w:val="0073425F"/>
    <w:rsid w:val="00736C22"/>
    <w:rsid w:val="007373B2"/>
    <w:rsid w:val="00741DF6"/>
    <w:rsid w:val="00745F26"/>
    <w:rsid w:val="00750A39"/>
    <w:rsid w:val="00752F04"/>
    <w:rsid w:val="007536DA"/>
    <w:rsid w:val="007546AF"/>
    <w:rsid w:val="00757566"/>
    <w:rsid w:val="0076470D"/>
    <w:rsid w:val="00765934"/>
    <w:rsid w:val="00770D60"/>
    <w:rsid w:val="00770FE4"/>
    <w:rsid w:val="00774313"/>
    <w:rsid w:val="0077451B"/>
    <w:rsid w:val="007754AC"/>
    <w:rsid w:val="00780441"/>
    <w:rsid w:val="007818F5"/>
    <w:rsid w:val="00781D00"/>
    <w:rsid w:val="00782614"/>
    <w:rsid w:val="007830AC"/>
    <w:rsid w:val="00783112"/>
    <w:rsid w:val="0078592F"/>
    <w:rsid w:val="00787090"/>
    <w:rsid w:val="00792B15"/>
    <w:rsid w:val="00794491"/>
    <w:rsid w:val="00795184"/>
    <w:rsid w:val="00795B99"/>
    <w:rsid w:val="007A1BB6"/>
    <w:rsid w:val="007A2E5C"/>
    <w:rsid w:val="007A46B8"/>
    <w:rsid w:val="007A4C63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6F31"/>
    <w:rsid w:val="007D0F83"/>
    <w:rsid w:val="007D2856"/>
    <w:rsid w:val="007D70FB"/>
    <w:rsid w:val="007E2F03"/>
    <w:rsid w:val="007E3319"/>
    <w:rsid w:val="007E373C"/>
    <w:rsid w:val="007E4CD9"/>
    <w:rsid w:val="007E5EAB"/>
    <w:rsid w:val="007E7293"/>
    <w:rsid w:val="007F0326"/>
    <w:rsid w:val="007F4879"/>
    <w:rsid w:val="007F4CBE"/>
    <w:rsid w:val="007F50B7"/>
    <w:rsid w:val="008002CE"/>
    <w:rsid w:val="008049FA"/>
    <w:rsid w:val="008055F3"/>
    <w:rsid w:val="008056D4"/>
    <w:rsid w:val="00811BA7"/>
    <w:rsid w:val="008138C9"/>
    <w:rsid w:val="00813CA9"/>
    <w:rsid w:val="00815233"/>
    <w:rsid w:val="00820479"/>
    <w:rsid w:val="00820720"/>
    <w:rsid w:val="008217FA"/>
    <w:rsid w:val="00823154"/>
    <w:rsid w:val="00825559"/>
    <w:rsid w:val="008301D6"/>
    <w:rsid w:val="00832847"/>
    <w:rsid w:val="00834511"/>
    <w:rsid w:val="0083500E"/>
    <w:rsid w:val="0083517E"/>
    <w:rsid w:val="00836161"/>
    <w:rsid w:val="00836502"/>
    <w:rsid w:val="008373EE"/>
    <w:rsid w:val="008376E5"/>
    <w:rsid w:val="00840C14"/>
    <w:rsid w:val="0084163B"/>
    <w:rsid w:val="008458C3"/>
    <w:rsid w:val="008460C7"/>
    <w:rsid w:val="00846BAB"/>
    <w:rsid w:val="0084719B"/>
    <w:rsid w:val="008508FC"/>
    <w:rsid w:val="0085550E"/>
    <w:rsid w:val="00856371"/>
    <w:rsid w:val="008639B2"/>
    <w:rsid w:val="00871708"/>
    <w:rsid w:val="00873150"/>
    <w:rsid w:val="00874F5F"/>
    <w:rsid w:val="0087642B"/>
    <w:rsid w:val="008769E2"/>
    <w:rsid w:val="008778D9"/>
    <w:rsid w:val="00880B7B"/>
    <w:rsid w:val="008854C0"/>
    <w:rsid w:val="00886057"/>
    <w:rsid w:val="00886586"/>
    <w:rsid w:val="00886DEC"/>
    <w:rsid w:val="00886F9D"/>
    <w:rsid w:val="00890D1A"/>
    <w:rsid w:val="008910EC"/>
    <w:rsid w:val="0089172B"/>
    <w:rsid w:val="00892D08"/>
    <w:rsid w:val="00893209"/>
    <w:rsid w:val="00893791"/>
    <w:rsid w:val="00893A72"/>
    <w:rsid w:val="00895EBB"/>
    <w:rsid w:val="008A16CD"/>
    <w:rsid w:val="008A2DB3"/>
    <w:rsid w:val="008B00C7"/>
    <w:rsid w:val="008B3964"/>
    <w:rsid w:val="008B492A"/>
    <w:rsid w:val="008B5A5E"/>
    <w:rsid w:val="008B6CC4"/>
    <w:rsid w:val="008B7DA6"/>
    <w:rsid w:val="008C0B6A"/>
    <w:rsid w:val="008C1532"/>
    <w:rsid w:val="008C1D98"/>
    <w:rsid w:val="008C30ED"/>
    <w:rsid w:val="008C6244"/>
    <w:rsid w:val="008C6B72"/>
    <w:rsid w:val="008C73A5"/>
    <w:rsid w:val="008D0960"/>
    <w:rsid w:val="008D2D4D"/>
    <w:rsid w:val="008D2DE9"/>
    <w:rsid w:val="008D319C"/>
    <w:rsid w:val="008E1550"/>
    <w:rsid w:val="008E3D49"/>
    <w:rsid w:val="008E5472"/>
    <w:rsid w:val="008E5A6D"/>
    <w:rsid w:val="008E5C9C"/>
    <w:rsid w:val="008F01B5"/>
    <w:rsid w:val="008F0842"/>
    <w:rsid w:val="008F1B34"/>
    <w:rsid w:val="008F20DF"/>
    <w:rsid w:val="008F32DF"/>
    <w:rsid w:val="008F3E7E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0F8C"/>
    <w:rsid w:val="00911FC4"/>
    <w:rsid w:val="00912F07"/>
    <w:rsid w:val="00912F55"/>
    <w:rsid w:val="0091305B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37F2B"/>
    <w:rsid w:val="00942D6A"/>
    <w:rsid w:val="0094625B"/>
    <w:rsid w:val="00947124"/>
    <w:rsid w:val="0094757D"/>
    <w:rsid w:val="00947705"/>
    <w:rsid w:val="00950851"/>
    <w:rsid w:val="00951B25"/>
    <w:rsid w:val="00951C5F"/>
    <w:rsid w:val="00952693"/>
    <w:rsid w:val="0095329F"/>
    <w:rsid w:val="009544D9"/>
    <w:rsid w:val="00954538"/>
    <w:rsid w:val="0095596A"/>
    <w:rsid w:val="009563FF"/>
    <w:rsid w:val="009605D8"/>
    <w:rsid w:val="00960A83"/>
    <w:rsid w:val="00960F51"/>
    <w:rsid w:val="00963769"/>
    <w:rsid w:val="009659E2"/>
    <w:rsid w:val="00970DB5"/>
    <w:rsid w:val="00971448"/>
    <w:rsid w:val="00972C3C"/>
    <w:rsid w:val="009737E4"/>
    <w:rsid w:val="00975037"/>
    <w:rsid w:val="009806E6"/>
    <w:rsid w:val="0098222A"/>
    <w:rsid w:val="00983B74"/>
    <w:rsid w:val="009841FD"/>
    <w:rsid w:val="00984207"/>
    <w:rsid w:val="00985315"/>
    <w:rsid w:val="0098634F"/>
    <w:rsid w:val="00986EFE"/>
    <w:rsid w:val="00990263"/>
    <w:rsid w:val="00991B45"/>
    <w:rsid w:val="00991CF8"/>
    <w:rsid w:val="00991FCA"/>
    <w:rsid w:val="009925D6"/>
    <w:rsid w:val="00993065"/>
    <w:rsid w:val="009A2140"/>
    <w:rsid w:val="009A230E"/>
    <w:rsid w:val="009A493C"/>
    <w:rsid w:val="009A4AFB"/>
    <w:rsid w:val="009A4CCC"/>
    <w:rsid w:val="009A5D53"/>
    <w:rsid w:val="009A6B24"/>
    <w:rsid w:val="009B16AE"/>
    <w:rsid w:val="009B29F5"/>
    <w:rsid w:val="009B2D75"/>
    <w:rsid w:val="009B301F"/>
    <w:rsid w:val="009B5951"/>
    <w:rsid w:val="009B7AAD"/>
    <w:rsid w:val="009C2920"/>
    <w:rsid w:val="009C48B6"/>
    <w:rsid w:val="009C5B76"/>
    <w:rsid w:val="009C6FBE"/>
    <w:rsid w:val="009C7033"/>
    <w:rsid w:val="009C70BD"/>
    <w:rsid w:val="009D1613"/>
    <w:rsid w:val="009D1E80"/>
    <w:rsid w:val="009D6C10"/>
    <w:rsid w:val="009D6F90"/>
    <w:rsid w:val="009E4B94"/>
    <w:rsid w:val="009E52E1"/>
    <w:rsid w:val="009E59CD"/>
    <w:rsid w:val="009F1179"/>
    <w:rsid w:val="009F379E"/>
    <w:rsid w:val="009F4593"/>
    <w:rsid w:val="009F7F80"/>
    <w:rsid w:val="00A00618"/>
    <w:rsid w:val="00A0291E"/>
    <w:rsid w:val="00A02C4A"/>
    <w:rsid w:val="00A12ED5"/>
    <w:rsid w:val="00A13133"/>
    <w:rsid w:val="00A136F4"/>
    <w:rsid w:val="00A17D99"/>
    <w:rsid w:val="00A213B2"/>
    <w:rsid w:val="00A21D32"/>
    <w:rsid w:val="00A2201B"/>
    <w:rsid w:val="00A24BC7"/>
    <w:rsid w:val="00A268F0"/>
    <w:rsid w:val="00A303FF"/>
    <w:rsid w:val="00A3147C"/>
    <w:rsid w:val="00A36657"/>
    <w:rsid w:val="00A36B40"/>
    <w:rsid w:val="00A42436"/>
    <w:rsid w:val="00A43545"/>
    <w:rsid w:val="00A463FB"/>
    <w:rsid w:val="00A5015D"/>
    <w:rsid w:val="00A527F9"/>
    <w:rsid w:val="00A52FC7"/>
    <w:rsid w:val="00A5372E"/>
    <w:rsid w:val="00A538CE"/>
    <w:rsid w:val="00A54DCE"/>
    <w:rsid w:val="00A554E6"/>
    <w:rsid w:val="00A56A19"/>
    <w:rsid w:val="00A577C1"/>
    <w:rsid w:val="00A57B89"/>
    <w:rsid w:val="00A61BC6"/>
    <w:rsid w:val="00A61ED1"/>
    <w:rsid w:val="00A62AF3"/>
    <w:rsid w:val="00A7227D"/>
    <w:rsid w:val="00A72581"/>
    <w:rsid w:val="00A73A5D"/>
    <w:rsid w:val="00A7477C"/>
    <w:rsid w:val="00A80C21"/>
    <w:rsid w:val="00A82084"/>
    <w:rsid w:val="00A85AE2"/>
    <w:rsid w:val="00A861A7"/>
    <w:rsid w:val="00A877D9"/>
    <w:rsid w:val="00A87FE5"/>
    <w:rsid w:val="00A91DA5"/>
    <w:rsid w:val="00A92504"/>
    <w:rsid w:val="00A930E9"/>
    <w:rsid w:val="00A93876"/>
    <w:rsid w:val="00A95F13"/>
    <w:rsid w:val="00A97C54"/>
    <w:rsid w:val="00AA390E"/>
    <w:rsid w:val="00AA47FB"/>
    <w:rsid w:val="00AA6099"/>
    <w:rsid w:val="00AA7727"/>
    <w:rsid w:val="00AB0133"/>
    <w:rsid w:val="00AB1C4E"/>
    <w:rsid w:val="00AB23D8"/>
    <w:rsid w:val="00AB2A61"/>
    <w:rsid w:val="00AB4582"/>
    <w:rsid w:val="00AB781E"/>
    <w:rsid w:val="00AC0398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F1D02"/>
    <w:rsid w:val="00AF358A"/>
    <w:rsid w:val="00B00D92"/>
    <w:rsid w:val="00B022D2"/>
    <w:rsid w:val="00B022DC"/>
    <w:rsid w:val="00B0422A"/>
    <w:rsid w:val="00B049D2"/>
    <w:rsid w:val="00B1334C"/>
    <w:rsid w:val="00B1350D"/>
    <w:rsid w:val="00B16146"/>
    <w:rsid w:val="00B164D5"/>
    <w:rsid w:val="00B169C6"/>
    <w:rsid w:val="00B1729D"/>
    <w:rsid w:val="00B1746B"/>
    <w:rsid w:val="00B17777"/>
    <w:rsid w:val="00B20321"/>
    <w:rsid w:val="00B22E55"/>
    <w:rsid w:val="00B24026"/>
    <w:rsid w:val="00B24E70"/>
    <w:rsid w:val="00B26A01"/>
    <w:rsid w:val="00B27181"/>
    <w:rsid w:val="00B272FF"/>
    <w:rsid w:val="00B273E0"/>
    <w:rsid w:val="00B27818"/>
    <w:rsid w:val="00B30B57"/>
    <w:rsid w:val="00B33903"/>
    <w:rsid w:val="00B33A69"/>
    <w:rsid w:val="00B45E40"/>
    <w:rsid w:val="00B556BB"/>
    <w:rsid w:val="00B55EDF"/>
    <w:rsid w:val="00B564F6"/>
    <w:rsid w:val="00B571A4"/>
    <w:rsid w:val="00B5784D"/>
    <w:rsid w:val="00B60864"/>
    <w:rsid w:val="00B64046"/>
    <w:rsid w:val="00B662C4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A194E"/>
    <w:rsid w:val="00BA1E64"/>
    <w:rsid w:val="00BA559C"/>
    <w:rsid w:val="00BA707B"/>
    <w:rsid w:val="00BA7544"/>
    <w:rsid w:val="00BA7AA8"/>
    <w:rsid w:val="00BA7C91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6D97"/>
    <w:rsid w:val="00BD643A"/>
    <w:rsid w:val="00BE17A9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5602"/>
    <w:rsid w:val="00C070FD"/>
    <w:rsid w:val="00C07BE6"/>
    <w:rsid w:val="00C104E9"/>
    <w:rsid w:val="00C2031E"/>
    <w:rsid w:val="00C2328B"/>
    <w:rsid w:val="00C23E58"/>
    <w:rsid w:val="00C24BC0"/>
    <w:rsid w:val="00C25802"/>
    <w:rsid w:val="00C262FC"/>
    <w:rsid w:val="00C27D3F"/>
    <w:rsid w:val="00C30BDC"/>
    <w:rsid w:val="00C338D0"/>
    <w:rsid w:val="00C34747"/>
    <w:rsid w:val="00C357EF"/>
    <w:rsid w:val="00C40D6F"/>
    <w:rsid w:val="00C414A3"/>
    <w:rsid w:val="00C41C5B"/>
    <w:rsid w:val="00C439CB"/>
    <w:rsid w:val="00C4454F"/>
    <w:rsid w:val="00C47A20"/>
    <w:rsid w:val="00C504B2"/>
    <w:rsid w:val="00C512FB"/>
    <w:rsid w:val="00C52C27"/>
    <w:rsid w:val="00C532FD"/>
    <w:rsid w:val="00C5609A"/>
    <w:rsid w:val="00C56A59"/>
    <w:rsid w:val="00C618BD"/>
    <w:rsid w:val="00C62BC9"/>
    <w:rsid w:val="00C66C1C"/>
    <w:rsid w:val="00C67102"/>
    <w:rsid w:val="00C67B81"/>
    <w:rsid w:val="00C712D3"/>
    <w:rsid w:val="00C72744"/>
    <w:rsid w:val="00C747D3"/>
    <w:rsid w:val="00C757ED"/>
    <w:rsid w:val="00C87978"/>
    <w:rsid w:val="00C91073"/>
    <w:rsid w:val="00C9114A"/>
    <w:rsid w:val="00C91846"/>
    <w:rsid w:val="00C92043"/>
    <w:rsid w:val="00C92339"/>
    <w:rsid w:val="00C95672"/>
    <w:rsid w:val="00C97C89"/>
    <w:rsid w:val="00CA0183"/>
    <w:rsid w:val="00CA0A7D"/>
    <w:rsid w:val="00CA0BFE"/>
    <w:rsid w:val="00CA4A3B"/>
    <w:rsid w:val="00CB3D48"/>
    <w:rsid w:val="00CB4F63"/>
    <w:rsid w:val="00CB6378"/>
    <w:rsid w:val="00CB67B4"/>
    <w:rsid w:val="00CB6B5C"/>
    <w:rsid w:val="00CC0335"/>
    <w:rsid w:val="00CC103B"/>
    <w:rsid w:val="00CC443B"/>
    <w:rsid w:val="00CC49C6"/>
    <w:rsid w:val="00CC6322"/>
    <w:rsid w:val="00CC727F"/>
    <w:rsid w:val="00CC7CFE"/>
    <w:rsid w:val="00CD0F21"/>
    <w:rsid w:val="00CD366C"/>
    <w:rsid w:val="00CD5567"/>
    <w:rsid w:val="00CD6FA7"/>
    <w:rsid w:val="00CE44CA"/>
    <w:rsid w:val="00CE4689"/>
    <w:rsid w:val="00CE4EF5"/>
    <w:rsid w:val="00CE5168"/>
    <w:rsid w:val="00CE76BB"/>
    <w:rsid w:val="00CF0C7B"/>
    <w:rsid w:val="00CF18F3"/>
    <w:rsid w:val="00CF3255"/>
    <w:rsid w:val="00CF32D7"/>
    <w:rsid w:val="00CF4EB9"/>
    <w:rsid w:val="00CF5D23"/>
    <w:rsid w:val="00CF7BA7"/>
    <w:rsid w:val="00D00593"/>
    <w:rsid w:val="00D008C4"/>
    <w:rsid w:val="00D04B26"/>
    <w:rsid w:val="00D05036"/>
    <w:rsid w:val="00D0726E"/>
    <w:rsid w:val="00D11477"/>
    <w:rsid w:val="00D114CB"/>
    <w:rsid w:val="00D11B0F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5C7"/>
    <w:rsid w:val="00D47E15"/>
    <w:rsid w:val="00D51EB7"/>
    <w:rsid w:val="00D526E8"/>
    <w:rsid w:val="00D53670"/>
    <w:rsid w:val="00D5417A"/>
    <w:rsid w:val="00D543C8"/>
    <w:rsid w:val="00D54CA5"/>
    <w:rsid w:val="00D6283C"/>
    <w:rsid w:val="00D632DC"/>
    <w:rsid w:val="00D64DB0"/>
    <w:rsid w:val="00D65260"/>
    <w:rsid w:val="00D65595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2CC6"/>
    <w:rsid w:val="00D934B1"/>
    <w:rsid w:val="00D96141"/>
    <w:rsid w:val="00DA0390"/>
    <w:rsid w:val="00DA29AB"/>
    <w:rsid w:val="00DA3E95"/>
    <w:rsid w:val="00DA4210"/>
    <w:rsid w:val="00DA574D"/>
    <w:rsid w:val="00DA7942"/>
    <w:rsid w:val="00DB29FE"/>
    <w:rsid w:val="00DB31AF"/>
    <w:rsid w:val="00DB3E5D"/>
    <w:rsid w:val="00DB51FE"/>
    <w:rsid w:val="00DB671E"/>
    <w:rsid w:val="00DB6A73"/>
    <w:rsid w:val="00DC23B9"/>
    <w:rsid w:val="00DC246F"/>
    <w:rsid w:val="00DC61BD"/>
    <w:rsid w:val="00DD091B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D525C"/>
    <w:rsid w:val="00DD5456"/>
    <w:rsid w:val="00DE0355"/>
    <w:rsid w:val="00DE0A2C"/>
    <w:rsid w:val="00DE0B3B"/>
    <w:rsid w:val="00DE19EB"/>
    <w:rsid w:val="00DE2B28"/>
    <w:rsid w:val="00DE2D33"/>
    <w:rsid w:val="00DE3B87"/>
    <w:rsid w:val="00DE5742"/>
    <w:rsid w:val="00DE5DE1"/>
    <w:rsid w:val="00DF07BB"/>
    <w:rsid w:val="00DF1114"/>
    <w:rsid w:val="00DF3A39"/>
    <w:rsid w:val="00DF4746"/>
    <w:rsid w:val="00DF497F"/>
    <w:rsid w:val="00DF52D4"/>
    <w:rsid w:val="00DF5656"/>
    <w:rsid w:val="00DF590F"/>
    <w:rsid w:val="00E00331"/>
    <w:rsid w:val="00E02238"/>
    <w:rsid w:val="00E07970"/>
    <w:rsid w:val="00E07BB4"/>
    <w:rsid w:val="00E10B7C"/>
    <w:rsid w:val="00E10FA3"/>
    <w:rsid w:val="00E1170B"/>
    <w:rsid w:val="00E11E0B"/>
    <w:rsid w:val="00E1427E"/>
    <w:rsid w:val="00E1536D"/>
    <w:rsid w:val="00E20D9C"/>
    <w:rsid w:val="00E20F6E"/>
    <w:rsid w:val="00E22D97"/>
    <w:rsid w:val="00E24391"/>
    <w:rsid w:val="00E25763"/>
    <w:rsid w:val="00E25F37"/>
    <w:rsid w:val="00E2725B"/>
    <w:rsid w:val="00E44BED"/>
    <w:rsid w:val="00E470C7"/>
    <w:rsid w:val="00E50AD9"/>
    <w:rsid w:val="00E512FB"/>
    <w:rsid w:val="00E51FAE"/>
    <w:rsid w:val="00E51FEB"/>
    <w:rsid w:val="00E526E9"/>
    <w:rsid w:val="00E53303"/>
    <w:rsid w:val="00E53832"/>
    <w:rsid w:val="00E53EE9"/>
    <w:rsid w:val="00E56C20"/>
    <w:rsid w:val="00E60D4D"/>
    <w:rsid w:val="00E62647"/>
    <w:rsid w:val="00E62847"/>
    <w:rsid w:val="00E6315A"/>
    <w:rsid w:val="00E65328"/>
    <w:rsid w:val="00E66CFA"/>
    <w:rsid w:val="00E671A3"/>
    <w:rsid w:val="00E70B41"/>
    <w:rsid w:val="00E7188B"/>
    <w:rsid w:val="00E72236"/>
    <w:rsid w:val="00E72533"/>
    <w:rsid w:val="00E73560"/>
    <w:rsid w:val="00E74069"/>
    <w:rsid w:val="00E74092"/>
    <w:rsid w:val="00E756B5"/>
    <w:rsid w:val="00E75E30"/>
    <w:rsid w:val="00E769A0"/>
    <w:rsid w:val="00E8071D"/>
    <w:rsid w:val="00E80A6D"/>
    <w:rsid w:val="00E80D7C"/>
    <w:rsid w:val="00E80DA3"/>
    <w:rsid w:val="00E82295"/>
    <w:rsid w:val="00E865B3"/>
    <w:rsid w:val="00E876F3"/>
    <w:rsid w:val="00E904C9"/>
    <w:rsid w:val="00E917E7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14D0"/>
    <w:rsid w:val="00EC3CD9"/>
    <w:rsid w:val="00EC7B5D"/>
    <w:rsid w:val="00ED5D77"/>
    <w:rsid w:val="00ED6EC5"/>
    <w:rsid w:val="00ED7477"/>
    <w:rsid w:val="00ED79DB"/>
    <w:rsid w:val="00EE06EF"/>
    <w:rsid w:val="00EE06F3"/>
    <w:rsid w:val="00EE1789"/>
    <w:rsid w:val="00EE5DE9"/>
    <w:rsid w:val="00EF5CA6"/>
    <w:rsid w:val="00EF634D"/>
    <w:rsid w:val="00F01427"/>
    <w:rsid w:val="00F046EE"/>
    <w:rsid w:val="00F04788"/>
    <w:rsid w:val="00F10949"/>
    <w:rsid w:val="00F11190"/>
    <w:rsid w:val="00F16E0E"/>
    <w:rsid w:val="00F233E7"/>
    <w:rsid w:val="00F24080"/>
    <w:rsid w:val="00F2498B"/>
    <w:rsid w:val="00F26A70"/>
    <w:rsid w:val="00F30003"/>
    <w:rsid w:val="00F31C8F"/>
    <w:rsid w:val="00F33066"/>
    <w:rsid w:val="00F36124"/>
    <w:rsid w:val="00F378DD"/>
    <w:rsid w:val="00F37F9C"/>
    <w:rsid w:val="00F448E9"/>
    <w:rsid w:val="00F44C9D"/>
    <w:rsid w:val="00F44D7C"/>
    <w:rsid w:val="00F45C47"/>
    <w:rsid w:val="00F5162A"/>
    <w:rsid w:val="00F52494"/>
    <w:rsid w:val="00F52AF6"/>
    <w:rsid w:val="00F52E9E"/>
    <w:rsid w:val="00F5312F"/>
    <w:rsid w:val="00F54B25"/>
    <w:rsid w:val="00F553D3"/>
    <w:rsid w:val="00F55495"/>
    <w:rsid w:val="00F55514"/>
    <w:rsid w:val="00F6043C"/>
    <w:rsid w:val="00F60A27"/>
    <w:rsid w:val="00F637D7"/>
    <w:rsid w:val="00F65159"/>
    <w:rsid w:val="00F6688C"/>
    <w:rsid w:val="00F676E9"/>
    <w:rsid w:val="00F702F5"/>
    <w:rsid w:val="00F710A5"/>
    <w:rsid w:val="00F71A65"/>
    <w:rsid w:val="00F71E0F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6493"/>
    <w:rsid w:val="00F96767"/>
    <w:rsid w:val="00FA23F3"/>
    <w:rsid w:val="00FA578E"/>
    <w:rsid w:val="00FA6885"/>
    <w:rsid w:val="00FA7DB2"/>
    <w:rsid w:val="00FB13B6"/>
    <w:rsid w:val="00FB2128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57C3"/>
    <w:rsid w:val="00FC72D8"/>
    <w:rsid w:val="00FD23D0"/>
    <w:rsid w:val="00FD3582"/>
    <w:rsid w:val="00FD42E3"/>
    <w:rsid w:val="00FD57A5"/>
    <w:rsid w:val="00FD7374"/>
    <w:rsid w:val="00FE0C22"/>
    <w:rsid w:val="00FE1A13"/>
    <w:rsid w:val="00FE2C9C"/>
    <w:rsid w:val="00FE33EA"/>
    <w:rsid w:val="00FE360C"/>
    <w:rsid w:val="00FE43E5"/>
    <w:rsid w:val="00FE457A"/>
    <w:rsid w:val="00FE4EA5"/>
    <w:rsid w:val="00FE53FF"/>
    <w:rsid w:val="00FF0A54"/>
    <w:rsid w:val="00FF1572"/>
    <w:rsid w:val="00FF1B09"/>
    <w:rsid w:val="00FF30CE"/>
    <w:rsid w:val="00FF388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D6BA5"/>
  <w15:docId w15:val="{87441D15-99B5-4B09-B333-B043CE3B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521BAA"/>
    <w:pPr>
      <w:ind w:left="-680"/>
    </w:p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443983"/>
    <w:pPr>
      <w:keepNext/>
      <w:keepLines/>
      <w:suppressAutoHyphens/>
      <w:spacing w:before="280" w:after="280"/>
      <w:contextualSpacing/>
      <w:outlineLvl w:val="1"/>
    </w:pPr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443983"/>
    <w:pPr>
      <w:keepNext/>
      <w:keepLines/>
      <w:suppressAutoHyphens/>
      <w:spacing w:before="280" w:line="340" w:lineRule="atLeast"/>
      <w:contextualSpacing/>
      <w:outlineLvl w:val="2"/>
    </w:pPr>
    <w:rPr>
      <w:rFonts w:ascii="Times New Roman" w:eastAsiaTheme="majorEastAsia" w:hAnsi="Times New Roman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443983"/>
    <w:pPr>
      <w:keepNext/>
      <w:keepLines/>
      <w:suppressAutoHyphens/>
      <w:outlineLvl w:val="3"/>
    </w:pPr>
    <w:rPr>
      <w:rFonts w:ascii="Times New Roman" w:eastAsiaTheme="majorEastAsia" w:hAnsi="Times New Roman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43983"/>
    <w:pPr>
      <w:keepNext/>
      <w:keepLines/>
      <w:suppressAutoHyphens/>
      <w:outlineLvl w:val="4"/>
    </w:pPr>
    <w:rPr>
      <w:rFonts w:ascii="Times New Roman" w:eastAsiaTheme="majorEastAsia" w:hAnsi="Times New Roman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43983"/>
    <w:pPr>
      <w:keepNext/>
      <w:keepLines/>
      <w:suppressAutoHyphens/>
      <w:spacing w:before="280"/>
      <w:contextualSpacing/>
      <w:outlineLvl w:val="5"/>
    </w:pPr>
    <w:rPr>
      <w:rFonts w:ascii="Times New Roman" w:eastAsiaTheme="majorEastAsia" w:hAnsi="Times New Roman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443983"/>
    <w:pPr>
      <w:keepNext/>
      <w:keepLines/>
      <w:spacing w:before="260"/>
      <w:contextualSpacing/>
      <w:outlineLvl w:val="7"/>
    </w:pPr>
    <w:rPr>
      <w:rFonts w:ascii="Times New Roman" w:eastAsiaTheme="majorEastAsia" w:hAnsi="Times New Roman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43983"/>
    <w:pPr>
      <w:keepNext/>
      <w:keepLines/>
      <w:spacing w:before="260"/>
      <w:contextualSpacing/>
      <w:outlineLvl w:val="8"/>
    </w:pPr>
    <w:rPr>
      <w:rFonts w:ascii="Times New Roman" w:eastAsiaTheme="majorEastAsia" w:hAnsi="Times New Roman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443983"/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443983"/>
    <w:rPr>
      <w:rFonts w:ascii="Times New Roman" w:eastAsiaTheme="majorEastAsia" w:hAnsi="Times New Roman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443983"/>
    <w:rPr>
      <w:rFonts w:ascii="Times New Roman" w:eastAsiaTheme="majorEastAsia" w:hAnsi="Times New Roman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443983"/>
    <w:rPr>
      <w:rFonts w:ascii="Times New Roman" w:eastAsiaTheme="majorEastAsia" w:hAnsi="Times New Roman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443983"/>
    <w:rPr>
      <w:rFonts w:ascii="Times New Roman" w:eastAsiaTheme="majorEastAsia" w:hAnsi="Times New Roman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443983"/>
    <w:rPr>
      <w:rFonts w:ascii="Times New Roman" w:eastAsiaTheme="majorEastAsia" w:hAnsi="Times New Roman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443983"/>
    <w:rPr>
      <w:rFonts w:ascii="Times New Roman" w:eastAsiaTheme="majorEastAsia" w:hAnsi="Times New Roman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 w:after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B1729D"/>
    <w:pPr>
      <w:numPr>
        <w:numId w:val="19"/>
      </w:numPr>
      <w:spacing w:before="120" w:after="120"/>
    </w:pPr>
  </w:style>
  <w:style w:type="paragraph" w:styleId="Opstilling-talellerbogst">
    <w:name w:val="List Number"/>
    <w:basedOn w:val="Normal"/>
    <w:uiPriority w:val="3"/>
    <w:qFormat/>
    <w:rsid w:val="00B60864"/>
    <w:pPr>
      <w:numPr>
        <w:numId w:val="6"/>
      </w:numPr>
      <w:spacing w:before="120" w:after="120"/>
      <w:ind w:left="340" w:hanging="340"/>
    </w:pPr>
    <w:rPr>
      <w:color w:val="auto"/>
    </w:r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qFormat/>
    <w:rsid w:val="00521BAA"/>
    <w:pPr>
      <w:spacing w:before="120"/>
    </w:pPr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  <w:pPr>
      <w:ind w:left="0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titel-Grn">
    <w:name w:val="Tabeltitel - Grøn"/>
    <w:basedOn w:val="Tabel"/>
    <w:uiPriority w:val="4"/>
    <w:rsid w:val="00521BAA"/>
    <w:pPr>
      <w:spacing w:before="120" w:after="40" w:line="240" w:lineRule="atLeast"/>
      <w:ind w:left="0" w:right="0"/>
    </w:pPr>
    <w:rPr>
      <w:b/>
      <w:color w:val="005F50"/>
    </w:rPr>
  </w:style>
  <w:style w:type="paragraph" w:customStyle="1" w:styleId="Tabel-OverskriftHjre">
    <w:name w:val="Tabel - Overskrift Højre"/>
    <w:basedOn w:val="Tabeltitel-Grn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384B67"/>
    <w:pPr>
      <w:numPr>
        <w:ilvl w:val="1"/>
        <w:numId w:val="13"/>
      </w:numPr>
      <w:spacing w:before="280"/>
    </w:pPr>
    <w:rPr>
      <w:rFonts w:ascii="Times New Roman" w:hAnsi="Times New Roman"/>
    </w:r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styleId="Ulstomtale">
    <w:name w:val="Unresolved Mention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titel-Grn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titel-Grn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rsid w:val="00384B67"/>
    <w:pPr>
      <w:numPr>
        <w:numId w:val="15"/>
      </w:numPr>
      <w:spacing w:before="280"/>
      <w:contextualSpacing/>
    </w:pPr>
    <w:rPr>
      <w:rFonts w:ascii="Times New Roman" w:hAnsi="Times New Roman"/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rsid w:val="00384B67"/>
    <w:pPr>
      <w:numPr>
        <w:numId w:val="15"/>
      </w:numPr>
    </w:pPr>
  </w:style>
  <w:style w:type="paragraph" w:customStyle="1" w:styleId="Tabeltitel-Hvid">
    <w:name w:val="Tabeltitel - Hvid"/>
    <w:basedOn w:val="Tabeltitel-Grn"/>
    <w:qFormat/>
    <w:rsid w:val="00521BAA"/>
    <w:pPr>
      <w:spacing w:before="113" w:after="142"/>
      <w:ind w:left="85" w:right="85"/>
    </w:pPr>
    <w:rPr>
      <w:color w:val="FFFFFF" w:themeColor="background1"/>
    </w:rPr>
  </w:style>
  <w:style w:type="paragraph" w:customStyle="1" w:styleId="Tabeloverskrift-Hvid">
    <w:name w:val="Tabeloverskrift - Hvid"/>
    <w:basedOn w:val="Tabeltitel-Hvid"/>
    <w:qFormat/>
    <w:rsid w:val="00521BAA"/>
  </w:style>
  <w:style w:type="paragraph" w:customStyle="1" w:styleId="Tabel-note">
    <w:name w:val="Tabel - note"/>
    <w:basedOn w:val="Normal"/>
    <w:qFormat/>
    <w:rsid w:val="00E70B41"/>
    <w:pPr>
      <w:spacing w:after="120"/>
      <w:ind w:left="0"/>
    </w:pPr>
    <w:rPr>
      <w:color w:val="808080" w:themeColor="background1" w:themeShade="80"/>
      <w:sz w:val="16"/>
    </w:rPr>
  </w:style>
  <w:style w:type="paragraph" w:styleId="Brdtekst">
    <w:name w:val="Body Text"/>
    <w:basedOn w:val="Normal"/>
    <w:link w:val="BrdtekstTegn"/>
    <w:uiPriority w:val="99"/>
    <w:unhideWhenUsed/>
    <w:rsid w:val="005F334F"/>
    <w:pPr>
      <w:spacing w:after="120" w:line="259" w:lineRule="auto"/>
      <w:ind w:left="0"/>
    </w:pPr>
    <w:rPr>
      <w:rFonts w:eastAsia="Calibri" w:cs="Calibri"/>
    </w:rPr>
  </w:style>
  <w:style w:type="character" w:customStyle="1" w:styleId="BrdtekstTegn">
    <w:name w:val="Brødtekst Tegn"/>
    <w:basedOn w:val="Standardskrifttypeiafsnit"/>
    <w:link w:val="Brdtekst"/>
    <w:uiPriority w:val="99"/>
    <w:rsid w:val="005F334F"/>
    <w:rPr>
      <w:rFonts w:eastAsia="Calibri" w:cs="Calibri"/>
    </w:rPr>
  </w:style>
  <w:style w:type="table" w:customStyle="1" w:styleId="Medicinrdet-Basic2">
    <w:name w:val="Medicinrådet - Basic2"/>
    <w:basedOn w:val="Tabel-Normal"/>
    <w:uiPriority w:val="99"/>
    <w:rsid w:val="004C12D6"/>
    <w:pPr>
      <w:spacing w:before="113" w:after="142" w:line="240" w:lineRule="atLeast"/>
      <w:ind w:left="85" w:right="85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rPr>
        <w:b w:val="0"/>
        <w:color w:val="FFFFFF"/>
      </w:rPr>
      <w:tblPr/>
      <w:tcPr>
        <w:shd w:val="clear" w:color="auto" w:fill="005F50"/>
      </w:tcPr>
    </w:tblStylePr>
    <w:tblStylePr w:type="firstCol">
      <w:rPr>
        <w:b w:val="0"/>
      </w:rPr>
    </w:tblStylePr>
  </w:style>
  <w:style w:type="table" w:customStyle="1" w:styleId="Medicinrdet-Basic3">
    <w:name w:val="Medicinrådet - Basic3"/>
    <w:basedOn w:val="Tabel-Normal"/>
    <w:uiPriority w:val="99"/>
    <w:rsid w:val="00F60A27"/>
    <w:pPr>
      <w:spacing w:before="113" w:after="142" w:line="240" w:lineRule="atLeast"/>
      <w:ind w:left="85" w:right="85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rPr>
        <w:b w:val="0"/>
        <w:color w:val="FFFFFF"/>
      </w:rPr>
      <w:tblPr/>
      <w:tcPr>
        <w:shd w:val="clear" w:color="auto" w:fill="005F50"/>
      </w:tcPr>
    </w:tblStylePr>
    <w:tblStylePr w:type="firstCol">
      <w:rPr>
        <w:b w:val="0"/>
      </w:rPr>
    </w:tblStylePr>
  </w:style>
  <w:style w:type="paragraph" w:styleId="Korrektur">
    <w:name w:val="Revision"/>
    <w:hidden/>
    <w:uiPriority w:val="99"/>
    <w:semiHidden/>
    <w:rsid w:val="008F3E7E"/>
    <w:pPr>
      <w:spacing w:line="240" w:lineRule="auto"/>
    </w:pPr>
  </w:style>
  <w:style w:type="character" w:styleId="Kommentarhenvisning">
    <w:name w:val="annotation reference"/>
    <w:basedOn w:val="Standardskrifttypeiafsnit"/>
    <w:uiPriority w:val="99"/>
    <w:semiHidden/>
    <w:rsid w:val="00DF52D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F52D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F52D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F52D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F52D4"/>
    <w:rPr>
      <w:b/>
      <w:bCs/>
    </w:rPr>
  </w:style>
  <w:style w:type="paragraph" w:styleId="Listeafsnit">
    <w:name w:val="List Paragraph"/>
    <w:basedOn w:val="Normal"/>
    <w:uiPriority w:val="34"/>
    <w:qFormat/>
    <w:rsid w:val="00880B7B"/>
    <w:pPr>
      <w:ind w:left="720"/>
      <w:contextualSpacing/>
    </w:pPr>
  </w:style>
  <w:style w:type="character" w:styleId="BesgtLink">
    <w:name w:val="FollowedHyperlink"/>
    <w:basedOn w:val="Standardskrifttypeiafsnit"/>
    <w:uiPriority w:val="21"/>
    <w:semiHidden/>
    <w:rsid w:val="00B169C6"/>
    <w:rPr>
      <w:color w:val="800080" w:themeColor="followedHyperlink"/>
      <w:u w:val="single"/>
    </w:rPr>
  </w:style>
  <w:style w:type="character" w:customStyle="1" w:styleId="cf01">
    <w:name w:val="cf01"/>
    <w:basedOn w:val="Standardskrifttypeiafsnit"/>
    <w:rsid w:val="000F7A6B"/>
    <w:rPr>
      <w:rFonts w:ascii="Segoe UI" w:hAnsi="Segoe UI" w:cs="Segoe UI" w:hint="default"/>
      <w:i/>
      <w:iCs/>
      <w:color w:val="808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cinraadet@medicinraadet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CCMMetadataExtractionStatus xmlns="http://schemas.microsoft.com/sharepoint/v3">CCMPageCount:InProgress;CCMCommentCount:InProgress</CCMMetadataExtractionStatus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EMS-2022-00122</CaseID>
    <RegistrationDate xmlns="http://schemas.microsoft.com/sharepoint/v3" xsi:nil="true"/>
    <Related xmlns="http://schemas.microsoft.com/sharepoint/v3">false</Related>
    <CCMSystemID xmlns="http://schemas.microsoft.com/sharepoint/v3">70b75415-b03e-435b-a96a-f2c99eab6ff9</CCMSystemID>
    <CCMVisualId xmlns="http://schemas.microsoft.com/sharepoint/v3">EMS-2022-00122</CCMVisualId>
    <Finalized xmlns="http://schemas.microsoft.com/sharepoint/v3">false</Finalized>
    <DocID xmlns="http://schemas.microsoft.com/sharepoint/v3">176067</DocID>
    <MailHasAttachments xmlns="http://schemas.microsoft.com/sharepoint/v3">false</MailHasAttachments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TaxCatchAll xmlns="eee99809-7e04-4297-b7bb-27110a78e8c5"/>
    <Bem_x00e6_rkning xmlns="019B40DB-8FA9-4075-B53A-BE6C64F9E118" xsi:nil="true"/>
    <CCMMeetingCaseLink xmlns="019B40DB-8FA9-4075-B53A-BE6C64F9E118">
      <Url xsi:nil="true"/>
      <Description xsi:nil="true"/>
    </CCMMeetingCaseLink>
    <CCMAgendaStatus xmlns="019B40DB-8FA9-4075-B53A-BE6C64F9E118" xsi:nil="true"/>
    <CCMMeetingCaseId xmlns="019B40DB-8FA9-4075-B53A-BE6C64F9E118" xsi:nil="true"/>
    <CCMAgendaItemId xmlns="019B40DB-8FA9-4075-B53A-BE6C64F9E118" xsi:nil="true"/>
    <CCMAgendaDocumentStatus xmlns="019B40DB-8FA9-4075-B53A-BE6C64F9E118" xsi:nil="true"/>
    <CCMMeetingCaseInstanceId xmlns="019B40DB-8FA9-4075-B53A-BE6C64F9E1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478C5523BF9DA4DACA46743A4A751B8" ma:contentTypeVersion="0" ma:contentTypeDescription="GetOrganized dokument" ma:contentTypeScope="" ma:versionID="6b1d1b4404dda7b4bc596b7fca41ba78">
  <xsd:schema xmlns:xsd="http://www.w3.org/2001/XMLSchema" xmlns:xs="http://www.w3.org/2001/XMLSchema" xmlns:p="http://schemas.microsoft.com/office/2006/metadata/properties" xmlns:ns1="http://schemas.microsoft.com/sharepoint/v3" xmlns:ns2="eee99809-7e04-4297-b7bb-27110a78e8c5" xmlns:ns3="019B40DB-8FA9-4075-B53A-BE6C64F9E118" targetNamespace="http://schemas.microsoft.com/office/2006/metadata/properties" ma:root="true" ma:fieldsID="b464bac6b2f5e444cbba09c9b2bc9405" ns1:_="" ns2:_="" ns3:_="">
    <xsd:import namespace="http://schemas.microsoft.com/sharepoint/v3"/>
    <xsd:import namespace="eee99809-7e04-4297-b7bb-27110a78e8c5"/>
    <xsd:import namespace="019B40DB-8FA9-4075-B53A-BE6C64F9E118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99809-7e04-4297-b7bb-27110a78e8c5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4705480-a37f-4d59-96b2-b847552023dc}" ma:internalName="TaxCatchAll" ma:showField="CatchAllData" ma:web="eee99809-7e04-4297-b7bb-27110a78e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B40DB-8FA9-4075-B53A-BE6C64F9E118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E741C-7C64-415C-B927-9D5A57845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97792-5357-4D1A-956C-9FC08A38FE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e99809-7e04-4297-b7bb-27110a78e8c5"/>
    <ds:schemaRef ds:uri="019B40DB-8FA9-4075-B53A-BE6C64F9E118"/>
  </ds:schemaRefs>
</ds:datastoreItem>
</file>

<file path=customXml/itemProps3.xml><?xml version="1.0" encoding="utf-8"?>
<ds:datastoreItem xmlns:ds="http://schemas.openxmlformats.org/officeDocument/2006/customXml" ds:itemID="{ACA1F97B-122B-46F5-A525-59AC474FF4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22132D-04BD-424F-BD4C-553982915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e99809-7e04-4297-b7bb-27110a78e8c5"/>
    <ds:schemaRef ds:uri="019B40DB-8FA9-4075-B53A-BE6C64F9E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</Words>
  <Characters>5140</Characters>
  <Application>Microsoft Office Word</Application>
  <DocSecurity>0</DocSecurity>
  <Lines>146</Lines>
  <Paragraphs>90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Skema til virksomheder til anvendelse ved anmodning om revurdering_1.1</vt:lpstr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anvendelse ved anmodning om direkte indplacering-vers. 1.0</dc:title>
  <dc:subject/>
  <dc:creator>Medicinrådet</dc:creator>
  <cp:keywords/>
  <cp:lastModifiedBy>Karen Agerbæk Jørgensen</cp:lastModifiedBy>
  <cp:revision>3</cp:revision>
  <cp:lastPrinted>2023-06-29T13:20:00Z</cp:lastPrinted>
  <dcterms:created xsi:type="dcterms:W3CDTF">2023-06-29T13:20:00Z</dcterms:created>
  <dcterms:modified xsi:type="dcterms:W3CDTF">2023-06-29T13:20:00Z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C:\Users\fib.SKABELON\SkabelonDesign A S\Saved Pictures</vt:lpwstr>
  </property>
  <property fmtid="{D5CDD505-2E9C-101B-9397-08002B2CF9AE}" pid="3" name="ContentTypeId">
    <vt:lpwstr>0x010100AC085CFC53BC46CEA2EADE194AD9D482000478C5523BF9DA4DACA46743A4A751B8</vt:lpwstr>
  </property>
  <property fmtid="{D5CDD505-2E9C-101B-9397-08002B2CF9AE}" pid="4" name="CCMIsSharedOnOneDrive">
    <vt:bool>false</vt:bool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System">
    <vt:lpwstr> </vt:lpwstr>
  </property>
</Properties>
</file>